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0C" w:rsidRDefault="0065650C" w:rsidP="007603D9">
      <w:pPr>
        <w:spacing w:after="0"/>
        <w:jc w:val="center"/>
        <w:rPr>
          <w:b/>
          <w:sz w:val="24"/>
          <w:szCs w:val="28"/>
        </w:rPr>
      </w:pPr>
    </w:p>
    <w:p w:rsidR="00D335F1" w:rsidRPr="005450C8" w:rsidRDefault="00CA6FC4" w:rsidP="007603D9">
      <w:pPr>
        <w:spacing w:after="0"/>
        <w:jc w:val="center"/>
        <w:rPr>
          <w:b/>
          <w:sz w:val="24"/>
          <w:szCs w:val="28"/>
        </w:rPr>
      </w:pPr>
      <w:r>
        <w:rPr>
          <w:b/>
          <w:sz w:val="24"/>
          <w:szCs w:val="28"/>
        </w:rPr>
        <w:t xml:space="preserve">Zarządzenie Nr </w:t>
      </w:r>
      <w:r w:rsidR="00A569CB">
        <w:rPr>
          <w:b/>
          <w:sz w:val="24"/>
          <w:szCs w:val="28"/>
        </w:rPr>
        <w:t>104/2023</w:t>
      </w:r>
    </w:p>
    <w:p w:rsidR="0042551B" w:rsidRPr="005450C8" w:rsidRDefault="0042551B" w:rsidP="007603D9">
      <w:pPr>
        <w:spacing w:after="0"/>
        <w:jc w:val="center"/>
        <w:rPr>
          <w:b/>
          <w:sz w:val="24"/>
          <w:szCs w:val="28"/>
        </w:rPr>
      </w:pPr>
      <w:r w:rsidRPr="005450C8">
        <w:rPr>
          <w:b/>
          <w:sz w:val="24"/>
          <w:szCs w:val="28"/>
        </w:rPr>
        <w:t>Wójta Gminy Malbork</w:t>
      </w:r>
    </w:p>
    <w:p w:rsidR="0042551B" w:rsidRPr="005450C8" w:rsidRDefault="0042551B" w:rsidP="007603D9">
      <w:pPr>
        <w:spacing w:after="0"/>
        <w:jc w:val="center"/>
        <w:rPr>
          <w:b/>
          <w:sz w:val="24"/>
          <w:szCs w:val="28"/>
        </w:rPr>
      </w:pPr>
      <w:r w:rsidRPr="005450C8">
        <w:rPr>
          <w:b/>
          <w:sz w:val="24"/>
          <w:szCs w:val="28"/>
        </w:rPr>
        <w:t xml:space="preserve">z dnia </w:t>
      </w:r>
      <w:r w:rsidR="00A569CB">
        <w:rPr>
          <w:b/>
          <w:sz w:val="24"/>
          <w:szCs w:val="28"/>
        </w:rPr>
        <w:t>27 grudnia</w:t>
      </w:r>
      <w:r w:rsidR="00615FD3">
        <w:rPr>
          <w:b/>
          <w:sz w:val="24"/>
          <w:szCs w:val="28"/>
        </w:rPr>
        <w:t xml:space="preserve"> 202</w:t>
      </w:r>
      <w:r w:rsidR="00557C94">
        <w:rPr>
          <w:b/>
          <w:sz w:val="24"/>
          <w:szCs w:val="28"/>
        </w:rPr>
        <w:t>3</w:t>
      </w:r>
      <w:r w:rsidR="00615FD3">
        <w:rPr>
          <w:b/>
          <w:sz w:val="24"/>
          <w:szCs w:val="28"/>
        </w:rPr>
        <w:t xml:space="preserve"> r.</w:t>
      </w:r>
    </w:p>
    <w:p w:rsidR="0042551B" w:rsidRPr="008F3D1C" w:rsidRDefault="0042551B" w:rsidP="007603D9">
      <w:pPr>
        <w:spacing w:after="0"/>
        <w:jc w:val="center"/>
        <w:rPr>
          <w:b/>
        </w:rPr>
      </w:pPr>
    </w:p>
    <w:p w:rsidR="00A83A05" w:rsidRDefault="0042551B" w:rsidP="00A83A05">
      <w:pPr>
        <w:jc w:val="both"/>
        <w:rPr>
          <w:b/>
        </w:rPr>
      </w:pPr>
      <w:r w:rsidRPr="008F3D1C">
        <w:rPr>
          <w:b/>
        </w:rPr>
        <w:tab/>
        <w:t xml:space="preserve">w sprawie ustalenia terminów </w:t>
      </w:r>
      <w:r w:rsidR="0049670C">
        <w:rPr>
          <w:b/>
        </w:rPr>
        <w:t xml:space="preserve">przeprowadzenia </w:t>
      </w:r>
      <w:r w:rsidRPr="008F3D1C">
        <w:rPr>
          <w:b/>
        </w:rPr>
        <w:t>p</w:t>
      </w:r>
      <w:r w:rsidR="0049670C">
        <w:rPr>
          <w:b/>
        </w:rPr>
        <w:t xml:space="preserve">ostępowania rekrutacyjnego </w:t>
      </w:r>
      <w:r w:rsidR="0049670C">
        <w:rPr>
          <w:b/>
        </w:rPr>
        <w:br/>
        <w:t xml:space="preserve">i </w:t>
      </w:r>
      <w:r w:rsidRPr="008F3D1C">
        <w:rPr>
          <w:b/>
        </w:rPr>
        <w:t>postępowania uzupełniającego na rok szkolny 20</w:t>
      </w:r>
      <w:r w:rsidR="00D92DF0">
        <w:rPr>
          <w:b/>
        </w:rPr>
        <w:t>2</w:t>
      </w:r>
      <w:r w:rsidR="00A569CB">
        <w:rPr>
          <w:b/>
        </w:rPr>
        <w:t>4</w:t>
      </w:r>
      <w:r w:rsidRPr="008F3D1C">
        <w:rPr>
          <w:b/>
        </w:rPr>
        <w:t>/202</w:t>
      </w:r>
      <w:r w:rsidR="00A569CB">
        <w:rPr>
          <w:b/>
        </w:rPr>
        <w:t>5</w:t>
      </w:r>
      <w:r w:rsidRPr="008F3D1C">
        <w:rPr>
          <w:b/>
        </w:rPr>
        <w:t xml:space="preserve"> </w:t>
      </w:r>
      <w:r w:rsidR="0049670C">
        <w:rPr>
          <w:b/>
        </w:rPr>
        <w:t xml:space="preserve">do </w:t>
      </w:r>
      <w:r w:rsidRPr="008F3D1C">
        <w:rPr>
          <w:b/>
        </w:rPr>
        <w:t>oddziałów przedszk</w:t>
      </w:r>
      <w:r w:rsidR="0049670C">
        <w:rPr>
          <w:b/>
        </w:rPr>
        <w:t xml:space="preserve">olnych </w:t>
      </w:r>
      <w:r w:rsidR="0049670C">
        <w:rPr>
          <w:b/>
        </w:rPr>
        <w:br/>
        <w:t>w szkołach podstawowych</w:t>
      </w:r>
      <w:r w:rsidR="00A83A05">
        <w:rPr>
          <w:b/>
        </w:rPr>
        <w:t xml:space="preserve"> oraz</w:t>
      </w:r>
      <w:r w:rsidR="0049670C">
        <w:rPr>
          <w:b/>
        </w:rPr>
        <w:t xml:space="preserve"> </w:t>
      </w:r>
      <w:r w:rsidR="00A83A05" w:rsidRPr="008F3D1C">
        <w:rPr>
          <w:b/>
        </w:rPr>
        <w:t xml:space="preserve">klas pierwszych szkół podstawowych </w:t>
      </w:r>
      <w:r w:rsidR="00A83A05">
        <w:rPr>
          <w:b/>
        </w:rPr>
        <w:t xml:space="preserve">dla których organem prowadzącym jest Gmina </w:t>
      </w:r>
      <w:r w:rsidR="00A83A05" w:rsidRPr="008F3D1C">
        <w:rPr>
          <w:b/>
        </w:rPr>
        <w:t>Malbork.</w:t>
      </w:r>
    </w:p>
    <w:p w:rsidR="005450C8" w:rsidRPr="008F3D1C" w:rsidRDefault="005450C8" w:rsidP="00A83A05">
      <w:pPr>
        <w:jc w:val="both"/>
        <w:rPr>
          <w:b/>
        </w:rPr>
      </w:pPr>
    </w:p>
    <w:p w:rsidR="007603D9" w:rsidRDefault="0042551B" w:rsidP="007603D9">
      <w:pPr>
        <w:jc w:val="both"/>
        <w:rPr>
          <w:rFonts w:eastAsia="Times New Roman" w:cs="Times New Roman"/>
          <w:b/>
        </w:rPr>
      </w:pPr>
      <w:r w:rsidRPr="008F3D1C">
        <w:rPr>
          <w:rFonts w:eastAsia="Times New Roman" w:cs="Times New Roman"/>
          <w:i/>
        </w:rPr>
        <w:tab/>
      </w:r>
      <w:r w:rsidRPr="00A83A05">
        <w:rPr>
          <w:rFonts w:eastAsia="Times New Roman" w:cs="Times New Roman"/>
        </w:rPr>
        <w:t>Na podstawie art. 30 ust. 1 ustawy z dnia 8 marca 1990</w:t>
      </w:r>
      <w:r w:rsidR="00874EEC" w:rsidRPr="00A83A05">
        <w:rPr>
          <w:rFonts w:eastAsia="Times New Roman" w:cs="Times New Roman"/>
        </w:rPr>
        <w:t xml:space="preserve"> r. o samorządzie gminnym </w:t>
      </w:r>
      <w:r w:rsidR="00874EEC" w:rsidRPr="00A83A05">
        <w:rPr>
          <w:rFonts w:eastAsia="Times New Roman" w:cs="Times New Roman"/>
        </w:rPr>
        <w:br/>
        <w:t>(</w:t>
      </w:r>
      <w:r w:rsidR="00A83A05" w:rsidRPr="00A83A05">
        <w:rPr>
          <w:rFonts w:eastAsia="Times New Roman" w:cs="Times New Roman"/>
        </w:rPr>
        <w:t xml:space="preserve">tekst jednolity </w:t>
      </w:r>
      <w:r w:rsidR="006F2F83" w:rsidRPr="00A83A05">
        <w:rPr>
          <w:rFonts w:eastAsia="Times New Roman" w:cs="Times New Roman"/>
        </w:rPr>
        <w:t xml:space="preserve"> </w:t>
      </w:r>
      <w:r w:rsidRPr="00A83A05">
        <w:rPr>
          <w:rFonts w:eastAsia="Times New Roman" w:cs="Times New Roman"/>
        </w:rPr>
        <w:t>Dz.</w:t>
      </w:r>
      <w:r w:rsidR="002D2BE7" w:rsidRPr="00A83A05">
        <w:rPr>
          <w:rFonts w:eastAsia="Times New Roman" w:cs="Times New Roman"/>
        </w:rPr>
        <w:t> U. z 20</w:t>
      </w:r>
      <w:r w:rsidR="00CA6FC4">
        <w:rPr>
          <w:rFonts w:eastAsia="Times New Roman" w:cs="Times New Roman"/>
        </w:rPr>
        <w:t>2</w:t>
      </w:r>
      <w:r w:rsidR="00557C94">
        <w:rPr>
          <w:rFonts w:eastAsia="Times New Roman" w:cs="Times New Roman"/>
        </w:rPr>
        <w:t>3</w:t>
      </w:r>
      <w:r w:rsidR="00C41CEE">
        <w:rPr>
          <w:rFonts w:eastAsia="Times New Roman" w:cs="Times New Roman"/>
        </w:rPr>
        <w:t xml:space="preserve"> r.</w:t>
      </w:r>
      <w:r w:rsidR="002D2BE7" w:rsidRPr="00A83A05">
        <w:rPr>
          <w:rFonts w:eastAsia="Times New Roman" w:cs="Times New Roman"/>
        </w:rPr>
        <w:t>, poz.</w:t>
      </w:r>
      <w:r w:rsidR="00557C94">
        <w:rPr>
          <w:rFonts w:eastAsia="Times New Roman" w:cs="Times New Roman"/>
        </w:rPr>
        <w:t xml:space="preserve"> 40</w:t>
      </w:r>
      <w:r w:rsidR="00BB6307">
        <w:rPr>
          <w:rFonts w:eastAsia="Times New Roman" w:cs="Times New Roman"/>
        </w:rPr>
        <w:t xml:space="preserve"> z późn. zm.</w:t>
      </w:r>
      <w:r w:rsidRPr="00A83A05">
        <w:rPr>
          <w:rFonts w:eastAsia="Times New Roman" w:cs="Times New Roman"/>
        </w:rPr>
        <w:t xml:space="preserve">) oraz art. 154 ust. 1 pkt 1 ustawy z dnia 14 grudnia </w:t>
      </w:r>
      <w:r w:rsidR="00222E5B">
        <w:rPr>
          <w:rFonts w:eastAsia="Times New Roman" w:cs="Times New Roman"/>
        </w:rPr>
        <w:br/>
      </w:r>
      <w:r w:rsidRPr="00A83A05">
        <w:rPr>
          <w:rFonts w:eastAsia="Times New Roman" w:cs="Times New Roman"/>
        </w:rPr>
        <w:t>2016 r. Prawo oświatowe (</w:t>
      </w:r>
      <w:r w:rsidR="00A83A05" w:rsidRPr="00A83A05">
        <w:rPr>
          <w:rFonts w:eastAsia="Times New Roman" w:cs="Times New Roman"/>
        </w:rPr>
        <w:t>tekst jednolity</w:t>
      </w:r>
      <w:r w:rsidRPr="00A83A05">
        <w:rPr>
          <w:rFonts w:eastAsia="Times New Roman" w:cs="Times New Roman"/>
        </w:rPr>
        <w:t xml:space="preserve"> Dz. U. z 20</w:t>
      </w:r>
      <w:r w:rsidR="00AC4123">
        <w:rPr>
          <w:rFonts w:eastAsia="Times New Roman" w:cs="Times New Roman"/>
        </w:rPr>
        <w:t>2</w:t>
      </w:r>
      <w:r w:rsidR="00AA5EAE">
        <w:rPr>
          <w:rFonts w:eastAsia="Times New Roman" w:cs="Times New Roman"/>
        </w:rPr>
        <w:t>3</w:t>
      </w:r>
      <w:r w:rsidRPr="00A83A05">
        <w:rPr>
          <w:rFonts w:eastAsia="Times New Roman" w:cs="Times New Roman"/>
        </w:rPr>
        <w:t xml:space="preserve"> r. poz</w:t>
      </w:r>
      <w:r w:rsidR="008F3D1C" w:rsidRPr="00A83A05">
        <w:rPr>
          <w:rFonts w:eastAsia="Times New Roman" w:cs="Times New Roman"/>
        </w:rPr>
        <w:t>.</w:t>
      </w:r>
      <w:r w:rsidRPr="00A83A05">
        <w:rPr>
          <w:rFonts w:eastAsia="Times New Roman" w:cs="Times New Roman"/>
        </w:rPr>
        <w:t xml:space="preserve"> </w:t>
      </w:r>
      <w:r w:rsidR="00AA5EAE">
        <w:rPr>
          <w:rFonts w:eastAsia="Times New Roman" w:cs="Times New Roman"/>
        </w:rPr>
        <w:t xml:space="preserve">900 </w:t>
      </w:r>
      <w:r w:rsidR="00A83A05" w:rsidRPr="00A83A05">
        <w:rPr>
          <w:rFonts w:eastAsia="Times New Roman" w:cs="Times New Roman"/>
        </w:rPr>
        <w:t>z</w:t>
      </w:r>
      <w:r w:rsidRPr="00A83A05">
        <w:rPr>
          <w:rFonts w:eastAsia="Times New Roman" w:cs="Times New Roman"/>
        </w:rPr>
        <w:t xml:space="preserve"> późn. zm.) </w:t>
      </w:r>
      <w:r w:rsidR="0049670C">
        <w:rPr>
          <w:rFonts w:eastAsia="Times New Roman" w:cs="Times New Roman"/>
          <w:b/>
        </w:rPr>
        <w:t>zarządza</w:t>
      </w:r>
      <w:r w:rsidR="0056709D">
        <w:rPr>
          <w:rFonts w:eastAsia="Times New Roman" w:cs="Times New Roman"/>
          <w:b/>
        </w:rPr>
        <w:t xml:space="preserve"> się</w:t>
      </w:r>
      <w:r w:rsidR="0049670C">
        <w:rPr>
          <w:rFonts w:eastAsia="Times New Roman" w:cs="Times New Roman"/>
          <w:b/>
        </w:rPr>
        <w:t>,</w:t>
      </w:r>
      <w:r w:rsidR="007603D9">
        <w:rPr>
          <w:rFonts w:eastAsia="Times New Roman" w:cs="Times New Roman"/>
          <w:b/>
        </w:rPr>
        <w:t xml:space="preserve"> co następuje:</w:t>
      </w:r>
    </w:p>
    <w:p w:rsidR="0042551B" w:rsidRPr="007603D9" w:rsidRDefault="0042551B" w:rsidP="007603D9">
      <w:pPr>
        <w:jc w:val="center"/>
        <w:rPr>
          <w:rFonts w:eastAsia="Times New Roman" w:cs="Times New Roman"/>
          <w:b/>
        </w:rPr>
      </w:pPr>
      <w:r w:rsidRPr="007603D9">
        <w:rPr>
          <w:rFonts w:eastAsia="Times New Roman" w:cs="Times New Roman"/>
          <w:b/>
        </w:rPr>
        <w:t>§ 1.</w:t>
      </w:r>
    </w:p>
    <w:p w:rsidR="0042551B" w:rsidRPr="008F3D1C" w:rsidRDefault="00C41CEE" w:rsidP="0042551B">
      <w:pPr>
        <w:pStyle w:val="NormalnyWeb"/>
        <w:jc w:val="both"/>
        <w:rPr>
          <w:rFonts w:asciiTheme="minorHAnsi" w:hAnsiTheme="minorHAnsi"/>
          <w:sz w:val="22"/>
          <w:szCs w:val="22"/>
        </w:rPr>
      </w:pPr>
      <w:r>
        <w:rPr>
          <w:rFonts w:asciiTheme="minorHAnsi" w:hAnsiTheme="minorHAnsi"/>
          <w:sz w:val="22"/>
          <w:szCs w:val="22"/>
        </w:rPr>
        <w:t>Określa</w:t>
      </w:r>
      <w:r w:rsidR="00F502BC" w:rsidRPr="008F3D1C">
        <w:rPr>
          <w:rFonts w:asciiTheme="minorHAnsi" w:hAnsiTheme="minorHAnsi"/>
          <w:sz w:val="22"/>
          <w:szCs w:val="22"/>
        </w:rPr>
        <w:t xml:space="preserve"> się</w:t>
      </w:r>
      <w:r w:rsidR="0042551B" w:rsidRPr="008F3D1C">
        <w:rPr>
          <w:rFonts w:asciiTheme="minorHAnsi" w:hAnsiTheme="minorHAnsi"/>
          <w:sz w:val="22"/>
          <w:szCs w:val="22"/>
        </w:rPr>
        <w:t xml:space="preserve"> terminy przeprowadzenia postępowania rekrutacyjnego i postępowania uzupełniającego, </w:t>
      </w:r>
      <w:r w:rsidR="00165B05">
        <w:rPr>
          <w:rFonts w:asciiTheme="minorHAnsi" w:hAnsiTheme="minorHAnsi"/>
          <w:sz w:val="22"/>
          <w:szCs w:val="22"/>
        </w:rPr>
        <w:t>na rok szkolny 202</w:t>
      </w:r>
      <w:r w:rsidR="009B7CDF">
        <w:rPr>
          <w:rFonts w:asciiTheme="minorHAnsi" w:hAnsiTheme="minorHAnsi"/>
          <w:sz w:val="22"/>
          <w:szCs w:val="22"/>
        </w:rPr>
        <w:t>4</w:t>
      </w:r>
      <w:r w:rsidR="00F502BC" w:rsidRPr="008F3D1C">
        <w:rPr>
          <w:rFonts w:asciiTheme="minorHAnsi" w:hAnsiTheme="minorHAnsi"/>
          <w:sz w:val="22"/>
          <w:szCs w:val="22"/>
        </w:rPr>
        <w:t>/202</w:t>
      </w:r>
      <w:r w:rsidR="009B7CDF">
        <w:rPr>
          <w:rFonts w:asciiTheme="minorHAnsi" w:hAnsiTheme="minorHAnsi"/>
          <w:sz w:val="22"/>
          <w:szCs w:val="22"/>
        </w:rPr>
        <w:t>5</w:t>
      </w:r>
      <w:r w:rsidR="0042551B" w:rsidRPr="008F3D1C">
        <w:rPr>
          <w:rFonts w:asciiTheme="minorHAnsi" w:hAnsiTheme="minorHAnsi"/>
          <w:sz w:val="22"/>
          <w:szCs w:val="22"/>
        </w:rPr>
        <w:t xml:space="preserve"> do </w:t>
      </w:r>
      <w:r w:rsidR="00F502BC" w:rsidRPr="008F3D1C">
        <w:rPr>
          <w:rFonts w:asciiTheme="minorHAnsi" w:hAnsiTheme="minorHAnsi"/>
          <w:sz w:val="22"/>
          <w:szCs w:val="22"/>
        </w:rPr>
        <w:t>oddziałów przedszkolnych</w:t>
      </w:r>
      <w:r w:rsidR="00165B05">
        <w:rPr>
          <w:rFonts w:asciiTheme="minorHAnsi" w:hAnsiTheme="minorHAnsi"/>
          <w:sz w:val="22"/>
          <w:szCs w:val="22"/>
        </w:rPr>
        <w:t xml:space="preserve"> w szkołach podstawowych</w:t>
      </w:r>
      <w:r w:rsidR="0042551B" w:rsidRPr="008F3D1C">
        <w:rPr>
          <w:rFonts w:asciiTheme="minorHAnsi" w:hAnsiTheme="minorHAnsi"/>
          <w:sz w:val="22"/>
          <w:szCs w:val="22"/>
        </w:rPr>
        <w:t xml:space="preserve">, dla których organem prowadzącym jest </w:t>
      </w:r>
      <w:r w:rsidR="00F502BC" w:rsidRPr="008F3D1C">
        <w:rPr>
          <w:rFonts w:asciiTheme="minorHAnsi" w:hAnsiTheme="minorHAnsi"/>
          <w:sz w:val="22"/>
          <w:szCs w:val="22"/>
        </w:rPr>
        <w:t>Gmina Malbork</w:t>
      </w:r>
      <w:r w:rsidR="00385CCD">
        <w:rPr>
          <w:rFonts w:asciiTheme="minorHAnsi" w:hAnsiTheme="minorHAnsi"/>
          <w:sz w:val="22"/>
          <w:szCs w:val="22"/>
        </w:rPr>
        <w:t>,</w:t>
      </w:r>
      <w:r w:rsidR="0042551B" w:rsidRPr="008F3D1C">
        <w:rPr>
          <w:rFonts w:asciiTheme="minorHAnsi" w:hAnsiTheme="minorHAnsi"/>
          <w:sz w:val="22"/>
          <w:szCs w:val="22"/>
        </w:rPr>
        <w:t xml:space="preserve"> </w:t>
      </w:r>
      <w:r w:rsidR="00165B05">
        <w:rPr>
          <w:rFonts w:asciiTheme="minorHAnsi" w:hAnsiTheme="minorHAnsi"/>
          <w:sz w:val="22"/>
          <w:szCs w:val="22"/>
        </w:rPr>
        <w:t>zgodnie z</w:t>
      </w:r>
      <w:r w:rsidR="0042551B" w:rsidRPr="008F3D1C">
        <w:rPr>
          <w:rFonts w:asciiTheme="minorHAnsi" w:hAnsiTheme="minorHAnsi"/>
          <w:sz w:val="22"/>
          <w:szCs w:val="22"/>
        </w:rPr>
        <w:t xml:space="preserve"> załącznik</w:t>
      </w:r>
      <w:r w:rsidR="00165B05">
        <w:rPr>
          <w:rFonts w:asciiTheme="minorHAnsi" w:hAnsiTheme="minorHAnsi"/>
          <w:sz w:val="22"/>
          <w:szCs w:val="22"/>
        </w:rPr>
        <w:t>iem</w:t>
      </w:r>
      <w:r w:rsidR="0042551B" w:rsidRPr="008F3D1C">
        <w:rPr>
          <w:rFonts w:asciiTheme="minorHAnsi" w:hAnsiTheme="minorHAnsi"/>
          <w:sz w:val="22"/>
          <w:szCs w:val="22"/>
        </w:rPr>
        <w:t xml:space="preserve"> nr 1 do niniejszego zarządzenia.</w:t>
      </w:r>
    </w:p>
    <w:p w:rsidR="0042551B" w:rsidRPr="007603D9" w:rsidRDefault="0042551B" w:rsidP="0042551B">
      <w:pPr>
        <w:pStyle w:val="NormalnyWeb"/>
        <w:jc w:val="center"/>
        <w:rPr>
          <w:rFonts w:asciiTheme="minorHAnsi" w:hAnsiTheme="minorHAnsi"/>
          <w:b/>
          <w:sz w:val="22"/>
          <w:szCs w:val="22"/>
        </w:rPr>
      </w:pPr>
      <w:r w:rsidRPr="007603D9">
        <w:rPr>
          <w:rFonts w:asciiTheme="minorHAnsi" w:hAnsiTheme="minorHAnsi"/>
          <w:b/>
          <w:sz w:val="22"/>
          <w:szCs w:val="22"/>
        </w:rPr>
        <w:t>§ 2</w:t>
      </w:r>
      <w:r w:rsidR="00874EEC" w:rsidRPr="007603D9">
        <w:rPr>
          <w:rFonts w:asciiTheme="minorHAnsi" w:hAnsiTheme="minorHAnsi"/>
          <w:b/>
          <w:sz w:val="22"/>
          <w:szCs w:val="22"/>
        </w:rPr>
        <w:t>.</w:t>
      </w:r>
    </w:p>
    <w:p w:rsidR="00F502BC" w:rsidRPr="008F3D1C" w:rsidRDefault="00165B05" w:rsidP="00F502BC">
      <w:pPr>
        <w:pStyle w:val="NormalnyWeb"/>
        <w:jc w:val="both"/>
        <w:rPr>
          <w:rFonts w:asciiTheme="minorHAnsi" w:hAnsiTheme="minorHAnsi"/>
          <w:sz w:val="22"/>
          <w:szCs w:val="22"/>
        </w:rPr>
      </w:pPr>
      <w:r>
        <w:rPr>
          <w:rFonts w:asciiTheme="minorHAnsi" w:hAnsiTheme="minorHAnsi"/>
          <w:sz w:val="22"/>
          <w:szCs w:val="22"/>
        </w:rPr>
        <w:t xml:space="preserve">Określa </w:t>
      </w:r>
      <w:r w:rsidR="00F502BC" w:rsidRPr="008F3D1C">
        <w:rPr>
          <w:rFonts w:asciiTheme="minorHAnsi" w:hAnsiTheme="minorHAnsi"/>
          <w:sz w:val="22"/>
          <w:szCs w:val="22"/>
        </w:rPr>
        <w:t>się terminy przeprowadzenia postępowania rekrutacyjnego, na rok szkolny 20</w:t>
      </w:r>
      <w:r>
        <w:rPr>
          <w:rFonts w:asciiTheme="minorHAnsi" w:hAnsiTheme="minorHAnsi"/>
          <w:sz w:val="22"/>
          <w:szCs w:val="22"/>
        </w:rPr>
        <w:t>2</w:t>
      </w:r>
      <w:r w:rsidR="009B7CDF">
        <w:rPr>
          <w:rFonts w:asciiTheme="minorHAnsi" w:hAnsiTheme="minorHAnsi"/>
          <w:sz w:val="22"/>
          <w:szCs w:val="22"/>
        </w:rPr>
        <w:t>4</w:t>
      </w:r>
      <w:r w:rsidR="00F502BC" w:rsidRPr="008F3D1C">
        <w:rPr>
          <w:rFonts w:asciiTheme="minorHAnsi" w:hAnsiTheme="minorHAnsi"/>
          <w:sz w:val="22"/>
          <w:szCs w:val="22"/>
        </w:rPr>
        <w:t>/202</w:t>
      </w:r>
      <w:r w:rsidR="009B7CDF">
        <w:rPr>
          <w:rFonts w:asciiTheme="minorHAnsi" w:hAnsiTheme="minorHAnsi"/>
          <w:sz w:val="22"/>
          <w:szCs w:val="22"/>
        </w:rPr>
        <w:t>5</w:t>
      </w:r>
      <w:r w:rsidR="00F502BC" w:rsidRPr="008F3D1C">
        <w:rPr>
          <w:rFonts w:asciiTheme="minorHAnsi" w:hAnsiTheme="minorHAnsi"/>
          <w:sz w:val="22"/>
          <w:szCs w:val="22"/>
        </w:rPr>
        <w:t xml:space="preserve"> do</w:t>
      </w:r>
      <w:r>
        <w:rPr>
          <w:rFonts w:asciiTheme="minorHAnsi" w:hAnsiTheme="minorHAnsi"/>
          <w:sz w:val="22"/>
          <w:szCs w:val="22"/>
        </w:rPr>
        <w:t xml:space="preserve"> klas pierwszych</w:t>
      </w:r>
      <w:r w:rsidR="00F502BC" w:rsidRPr="008F3D1C">
        <w:rPr>
          <w:rFonts w:asciiTheme="minorHAnsi" w:hAnsiTheme="minorHAnsi"/>
          <w:sz w:val="22"/>
          <w:szCs w:val="22"/>
        </w:rPr>
        <w:t xml:space="preserve"> szkół podstawowych, dla których organem prowadzącym jest Gmina Malbork</w:t>
      </w:r>
      <w:r w:rsidR="0090573A">
        <w:rPr>
          <w:rFonts w:asciiTheme="minorHAnsi" w:hAnsiTheme="minorHAnsi"/>
          <w:sz w:val="22"/>
          <w:szCs w:val="22"/>
        </w:rPr>
        <w:t>,</w:t>
      </w:r>
      <w:r w:rsidR="00385CCD">
        <w:rPr>
          <w:rFonts w:asciiTheme="minorHAnsi" w:hAnsiTheme="minorHAnsi"/>
          <w:sz w:val="22"/>
          <w:szCs w:val="22"/>
        </w:rPr>
        <w:t xml:space="preserve"> dla kandydatów zamieszkałych poza obwodem szkoły, </w:t>
      </w:r>
      <w:r>
        <w:rPr>
          <w:rFonts w:asciiTheme="minorHAnsi" w:hAnsiTheme="minorHAnsi"/>
          <w:sz w:val="22"/>
          <w:szCs w:val="22"/>
        </w:rPr>
        <w:t xml:space="preserve">zgodnie z </w:t>
      </w:r>
      <w:r w:rsidR="00F502BC" w:rsidRPr="008F3D1C">
        <w:rPr>
          <w:rFonts w:asciiTheme="minorHAnsi" w:hAnsiTheme="minorHAnsi"/>
          <w:sz w:val="22"/>
          <w:szCs w:val="22"/>
        </w:rPr>
        <w:t>załącznik</w:t>
      </w:r>
      <w:r>
        <w:rPr>
          <w:rFonts w:asciiTheme="minorHAnsi" w:hAnsiTheme="minorHAnsi"/>
          <w:sz w:val="22"/>
          <w:szCs w:val="22"/>
        </w:rPr>
        <w:t>iem</w:t>
      </w:r>
      <w:r w:rsidR="00F502BC" w:rsidRPr="008F3D1C">
        <w:rPr>
          <w:rFonts w:asciiTheme="minorHAnsi" w:hAnsiTheme="minorHAnsi"/>
          <w:sz w:val="22"/>
          <w:szCs w:val="22"/>
        </w:rPr>
        <w:t xml:space="preserve"> nr 2 do niniejszego zarządzenia.</w:t>
      </w:r>
    </w:p>
    <w:p w:rsidR="0042551B" w:rsidRPr="007603D9" w:rsidRDefault="0042551B" w:rsidP="0042551B">
      <w:pPr>
        <w:pStyle w:val="NormalnyWeb"/>
        <w:jc w:val="center"/>
        <w:rPr>
          <w:rFonts w:asciiTheme="minorHAnsi" w:hAnsiTheme="minorHAnsi"/>
          <w:b/>
          <w:sz w:val="22"/>
          <w:szCs w:val="22"/>
        </w:rPr>
      </w:pPr>
      <w:r w:rsidRPr="007603D9">
        <w:rPr>
          <w:rFonts w:asciiTheme="minorHAnsi" w:hAnsiTheme="minorHAnsi"/>
          <w:b/>
          <w:sz w:val="22"/>
          <w:szCs w:val="22"/>
        </w:rPr>
        <w:t>§ 3</w:t>
      </w:r>
      <w:r w:rsidR="00874EEC" w:rsidRPr="007603D9">
        <w:rPr>
          <w:rFonts w:asciiTheme="minorHAnsi" w:hAnsiTheme="minorHAnsi"/>
          <w:b/>
          <w:sz w:val="22"/>
          <w:szCs w:val="22"/>
        </w:rPr>
        <w:t>.</w:t>
      </w:r>
    </w:p>
    <w:p w:rsidR="00165B05" w:rsidRDefault="00222E5B" w:rsidP="00165B05">
      <w:pPr>
        <w:pStyle w:val="NormalnyWeb"/>
        <w:jc w:val="both"/>
        <w:rPr>
          <w:rFonts w:asciiTheme="minorHAnsi" w:hAnsiTheme="minorHAnsi"/>
          <w:sz w:val="22"/>
          <w:szCs w:val="22"/>
        </w:rPr>
      </w:pPr>
      <w:r>
        <w:rPr>
          <w:rFonts w:asciiTheme="minorHAnsi" w:hAnsiTheme="minorHAnsi"/>
          <w:sz w:val="22"/>
          <w:szCs w:val="22"/>
        </w:rPr>
        <w:t>Podaje się do publicznej wiadomości kryteria rekrutacji na rok szkolny 202</w:t>
      </w:r>
      <w:r w:rsidR="009B7CDF">
        <w:rPr>
          <w:rFonts w:asciiTheme="minorHAnsi" w:hAnsiTheme="minorHAnsi"/>
          <w:sz w:val="22"/>
          <w:szCs w:val="22"/>
        </w:rPr>
        <w:t>4</w:t>
      </w:r>
      <w:r>
        <w:rPr>
          <w:rFonts w:asciiTheme="minorHAnsi" w:hAnsiTheme="minorHAnsi"/>
          <w:sz w:val="22"/>
          <w:szCs w:val="22"/>
        </w:rPr>
        <w:t>/202</w:t>
      </w:r>
      <w:r w:rsidR="009B7CDF">
        <w:rPr>
          <w:rFonts w:asciiTheme="minorHAnsi" w:hAnsiTheme="minorHAnsi"/>
          <w:sz w:val="22"/>
          <w:szCs w:val="22"/>
        </w:rPr>
        <w:t>5</w:t>
      </w:r>
      <w:r>
        <w:rPr>
          <w:rFonts w:asciiTheme="minorHAnsi" w:hAnsiTheme="minorHAnsi"/>
          <w:sz w:val="22"/>
          <w:szCs w:val="22"/>
        </w:rPr>
        <w:t xml:space="preserve"> </w:t>
      </w:r>
      <w:r w:rsidR="00165B05">
        <w:rPr>
          <w:rFonts w:asciiTheme="minorHAnsi" w:hAnsiTheme="minorHAnsi"/>
          <w:sz w:val="22"/>
          <w:szCs w:val="22"/>
        </w:rPr>
        <w:t>do oddziałów przedszkolnych w szkołach podstawowych, dla których organem prowadzącym jest Gmina Malbork</w:t>
      </w:r>
      <w:r>
        <w:rPr>
          <w:rFonts w:asciiTheme="minorHAnsi" w:hAnsiTheme="minorHAnsi"/>
          <w:sz w:val="22"/>
          <w:szCs w:val="22"/>
        </w:rPr>
        <w:t>, a także liczbę punktów za każde z tych kryteriów i dokumenty niezbędne do ich potwierdzenia,</w:t>
      </w:r>
      <w:r w:rsidR="00136AD1">
        <w:rPr>
          <w:rFonts w:asciiTheme="minorHAnsi" w:hAnsiTheme="minorHAnsi"/>
          <w:sz w:val="22"/>
          <w:szCs w:val="22"/>
        </w:rPr>
        <w:t xml:space="preserve"> </w:t>
      </w:r>
      <w:r w:rsidR="00165B05">
        <w:rPr>
          <w:rFonts w:asciiTheme="minorHAnsi" w:hAnsiTheme="minorHAnsi"/>
          <w:sz w:val="22"/>
          <w:szCs w:val="22"/>
        </w:rPr>
        <w:t xml:space="preserve">zgodnie </w:t>
      </w:r>
      <w:r w:rsidR="005450C8">
        <w:rPr>
          <w:rFonts w:asciiTheme="minorHAnsi" w:hAnsiTheme="minorHAnsi"/>
          <w:sz w:val="22"/>
          <w:szCs w:val="22"/>
        </w:rPr>
        <w:br/>
      </w:r>
      <w:r w:rsidR="00165B05">
        <w:rPr>
          <w:rFonts w:asciiTheme="minorHAnsi" w:hAnsiTheme="minorHAnsi"/>
          <w:sz w:val="22"/>
          <w:szCs w:val="22"/>
        </w:rPr>
        <w:t>z załącznikiem nr 3 do niniejszego zarządzenia.</w:t>
      </w:r>
    </w:p>
    <w:p w:rsidR="00165B05" w:rsidRDefault="00165B05" w:rsidP="00222E5B">
      <w:pPr>
        <w:pStyle w:val="NormalnyWeb"/>
        <w:spacing w:before="0" w:beforeAutospacing="0" w:after="0" w:afterAutospacing="0"/>
        <w:jc w:val="center"/>
        <w:rPr>
          <w:rFonts w:asciiTheme="minorHAnsi" w:hAnsiTheme="minorHAnsi"/>
          <w:b/>
          <w:sz w:val="22"/>
          <w:szCs w:val="22"/>
        </w:rPr>
      </w:pPr>
      <w:r w:rsidRPr="007603D9">
        <w:rPr>
          <w:rFonts w:asciiTheme="minorHAnsi" w:hAnsiTheme="minorHAnsi"/>
          <w:b/>
          <w:sz w:val="22"/>
          <w:szCs w:val="22"/>
        </w:rPr>
        <w:t xml:space="preserve">§ </w:t>
      </w:r>
      <w:r w:rsidR="007603D9" w:rsidRPr="007603D9">
        <w:rPr>
          <w:rFonts w:asciiTheme="minorHAnsi" w:hAnsiTheme="minorHAnsi"/>
          <w:b/>
          <w:sz w:val="22"/>
          <w:szCs w:val="22"/>
        </w:rPr>
        <w:t>4</w:t>
      </w:r>
      <w:r w:rsidRPr="007603D9">
        <w:rPr>
          <w:rFonts w:asciiTheme="minorHAnsi" w:hAnsiTheme="minorHAnsi"/>
          <w:b/>
          <w:sz w:val="22"/>
          <w:szCs w:val="22"/>
        </w:rPr>
        <w:t>.</w:t>
      </w:r>
    </w:p>
    <w:p w:rsidR="00222E5B" w:rsidRPr="007603D9" w:rsidRDefault="00222E5B" w:rsidP="00222E5B">
      <w:pPr>
        <w:pStyle w:val="NormalnyWeb"/>
        <w:spacing w:before="0" w:beforeAutospacing="0" w:after="0" w:afterAutospacing="0"/>
        <w:jc w:val="center"/>
        <w:rPr>
          <w:rFonts w:asciiTheme="minorHAnsi" w:hAnsiTheme="minorHAnsi"/>
          <w:b/>
          <w:sz w:val="22"/>
          <w:szCs w:val="22"/>
        </w:rPr>
      </w:pPr>
    </w:p>
    <w:p w:rsidR="00165B05" w:rsidRDefault="005450C8" w:rsidP="00222E5B">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Podaje się do publicznej wiadomości kryteria rekrutacji na rok szkolny 202</w:t>
      </w:r>
      <w:r w:rsidR="009B7CDF">
        <w:rPr>
          <w:rFonts w:asciiTheme="minorHAnsi" w:hAnsiTheme="minorHAnsi"/>
          <w:sz w:val="22"/>
          <w:szCs w:val="22"/>
        </w:rPr>
        <w:t>4</w:t>
      </w:r>
      <w:r>
        <w:rPr>
          <w:rFonts w:asciiTheme="minorHAnsi" w:hAnsiTheme="minorHAnsi"/>
          <w:sz w:val="22"/>
          <w:szCs w:val="22"/>
        </w:rPr>
        <w:t>/202</w:t>
      </w:r>
      <w:r w:rsidR="009B7CDF">
        <w:rPr>
          <w:rFonts w:asciiTheme="minorHAnsi" w:hAnsiTheme="minorHAnsi"/>
          <w:sz w:val="22"/>
          <w:szCs w:val="22"/>
        </w:rPr>
        <w:t>5</w:t>
      </w:r>
      <w:r>
        <w:rPr>
          <w:rFonts w:asciiTheme="minorHAnsi" w:hAnsiTheme="minorHAnsi"/>
          <w:sz w:val="22"/>
          <w:szCs w:val="22"/>
        </w:rPr>
        <w:t xml:space="preserve"> </w:t>
      </w:r>
      <w:r w:rsidR="00165B05">
        <w:rPr>
          <w:rFonts w:asciiTheme="minorHAnsi" w:hAnsiTheme="minorHAnsi"/>
          <w:sz w:val="22"/>
          <w:szCs w:val="22"/>
        </w:rPr>
        <w:t xml:space="preserve">do </w:t>
      </w:r>
      <w:r w:rsidR="00542CB9">
        <w:rPr>
          <w:rFonts w:asciiTheme="minorHAnsi" w:hAnsiTheme="minorHAnsi"/>
          <w:sz w:val="22"/>
          <w:szCs w:val="22"/>
        </w:rPr>
        <w:t>klas pierwszych szkół podstawowych</w:t>
      </w:r>
      <w:r w:rsidR="00165B05">
        <w:rPr>
          <w:rFonts w:asciiTheme="minorHAnsi" w:hAnsiTheme="minorHAnsi"/>
          <w:sz w:val="22"/>
          <w:szCs w:val="22"/>
        </w:rPr>
        <w:t>, dla których organem prowadzącym jest Gmina Malbork</w:t>
      </w:r>
      <w:r>
        <w:rPr>
          <w:rFonts w:asciiTheme="minorHAnsi" w:hAnsiTheme="minorHAnsi"/>
          <w:sz w:val="22"/>
          <w:szCs w:val="22"/>
        </w:rPr>
        <w:t xml:space="preserve"> dla kandydatów zamieszkałych poza obwodem publicznych szkół podstawowych,</w:t>
      </w:r>
      <w:r w:rsidR="00165B05">
        <w:rPr>
          <w:rFonts w:asciiTheme="minorHAnsi" w:hAnsiTheme="minorHAnsi"/>
          <w:sz w:val="22"/>
          <w:szCs w:val="22"/>
        </w:rPr>
        <w:t xml:space="preserve"> </w:t>
      </w:r>
      <w:r>
        <w:rPr>
          <w:rFonts w:asciiTheme="minorHAnsi" w:hAnsiTheme="minorHAnsi"/>
          <w:sz w:val="22"/>
          <w:szCs w:val="22"/>
        </w:rPr>
        <w:t xml:space="preserve">a także liczbę punktów za każde z tych kryteriów </w:t>
      </w:r>
      <w:r>
        <w:rPr>
          <w:rFonts w:asciiTheme="minorHAnsi" w:hAnsiTheme="minorHAnsi"/>
          <w:sz w:val="22"/>
          <w:szCs w:val="22"/>
        </w:rPr>
        <w:br/>
        <w:t>i dokumenty niezbędne do ich potwierdzenia,</w:t>
      </w:r>
      <w:r w:rsidRPr="00165B05">
        <w:rPr>
          <w:rFonts w:asciiTheme="minorHAnsi" w:hAnsiTheme="minorHAnsi"/>
          <w:sz w:val="22"/>
          <w:szCs w:val="22"/>
        </w:rPr>
        <w:t xml:space="preserve"> </w:t>
      </w:r>
      <w:r w:rsidR="00165B05">
        <w:rPr>
          <w:rFonts w:asciiTheme="minorHAnsi" w:hAnsiTheme="minorHAnsi"/>
          <w:sz w:val="22"/>
          <w:szCs w:val="22"/>
        </w:rPr>
        <w:t xml:space="preserve">zgodnie z załącznikiem nr </w:t>
      </w:r>
      <w:r w:rsidR="00542CB9">
        <w:rPr>
          <w:rFonts w:asciiTheme="minorHAnsi" w:hAnsiTheme="minorHAnsi"/>
          <w:sz w:val="22"/>
          <w:szCs w:val="22"/>
        </w:rPr>
        <w:t>4</w:t>
      </w:r>
      <w:r w:rsidR="00165B05">
        <w:rPr>
          <w:rFonts w:asciiTheme="minorHAnsi" w:hAnsiTheme="minorHAnsi"/>
          <w:sz w:val="22"/>
          <w:szCs w:val="22"/>
        </w:rPr>
        <w:t xml:space="preserve"> do niniejszego zarządzenia.</w:t>
      </w:r>
    </w:p>
    <w:p w:rsidR="00222E5B" w:rsidRDefault="00222E5B" w:rsidP="00222E5B">
      <w:pPr>
        <w:pStyle w:val="NormalnyWeb"/>
        <w:spacing w:before="0" w:beforeAutospacing="0" w:after="0" w:afterAutospacing="0"/>
        <w:jc w:val="center"/>
        <w:rPr>
          <w:rFonts w:asciiTheme="minorHAnsi" w:hAnsiTheme="minorHAnsi"/>
          <w:b/>
          <w:sz w:val="22"/>
          <w:szCs w:val="22"/>
        </w:rPr>
      </w:pPr>
    </w:p>
    <w:p w:rsidR="007603D9" w:rsidRDefault="007603D9" w:rsidP="00222E5B">
      <w:pPr>
        <w:pStyle w:val="NormalnyWeb"/>
        <w:spacing w:before="0" w:beforeAutospacing="0" w:after="0" w:afterAutospacing="0"/>
        <w:jc w:val="center"/>
        <w:rPr>
          <w:rFonts w:asciiTheme="minorHAnsi" w:hAnsiTheme="minorHAnsi"/>
          <w:b/>
          <w:sz w:val="22"/>
          <w:szCs w:val="22"/>
        </w:rPr>
      </w:pPr>
      <w:r w:rsidRPr="007603D9">
        <w:rPr>
          <w:rFonts w:asciiTheme="minorHAnsi" w:hAnsiTheme="minorHAnsi"/>
          <w:b/>
          <w:sz w:val="22"/>
          <w:szCs w:val="22"/>
        </w:rPr>
        <w:t>§</w:t>
      </w:r>
      <w:r>
        <w:rPr>
          <w:rFonts w:asciiTheme="minorHAnsi" w:hAnsiTheme="minorHAnsi"/>
          <w:b/>
          <w:sz w:val="22"/>
          <w:szCs w:val="22"/>
        </w:rPr>
        <w:t xml:space="preserve"> 5</w:t>
      </w:r>
      <w:r w:rsidRPr="007603D9">
        <w:rPr>
          <w:rFonts w:asciiTheme="minorHAnsi" w:hAnsiTheme="minorHAnsi"/>
          <w:b/>
          <w:sz w:val="22"/>
          <w:szCs w:val="22"/>
        </w:rPr>
        <w:t>.</w:t>
      </w:r>
    </w:p>
    <w:p w:rsidR="00222E5B" w:rsidRPr="007603D9" w:rsidRDefault="00222E5B" w:rsidP="00222E5B">
      <w:pPr>
        <w:pStyle w:val="NormalnyWeb"/>
        <w:spacing w:before="0" w:beforeAutospacing="0" w:after="0" w:afterAutospacing="0"/>
        <w:jc w:val="center"/>
        <w:rPr>
          <w:rFonts w:asciiTheme="minorHAnsi" w:hAnsiTheme="minorHAnsi"/>
          <w:b/>
          <w:sz w:val="22"/>
          <w:szCs w:val="22"/>
        </w:rPr>
      </w:pPr>
    </w:p>
    <w:p w:rsidR="007603D9" w:rsidRDefault="0049670C" w:rsidP="00222E5B">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Wykonanie zarządzenia powierza się</w:t>
      </w:r>
      <w:r w:rsidR="0042551B" w:rsidRPr="008F3D1C">
        <w:rPr>
          <w:rFonts w:asciiTheme="minorHAnsi" w:hAnsiTheme="minorHAnsi"/>
          <w:sz w:val="22"/>
          <w:szCs w:val="22"/>
        </w:rPr>
        <w:t xml:space="preserve"> dyrektorom szkół podstawowych, dla których organem prowadzącym jest </w:t>
      </w:r>
      <w:r w:rsidR="00F502BC" w:rsidRPr="008F3D1C">
        <w:rPr>
          <w:rFonts w:asciiTheme="minorHAnsi" w:hAnsiTheme="minorHAnsi"/>
          <w:sz w:val="22"/>
          <w:szCs w:val="22"/>
        </w:rPr>
        <w:t>Gmina Malbork</w:t>
      </w:r>
      <w:r w:rsidR="0042551B" w:rsidRPr="008F3D1C">
        <w:rPr>
          <w:rFonts w:asciiTheme="minorHAnsi" w:hAnsiTheme="minorHAnsi"/>
          <w:sz w:val="22"/>
          <w:szCs w:val="22"/>
        </w:rPr>
        <w:t>.</w:t>
      </w:r>
    </w:p>
    <w:p w:rsidR="0042551B" w:rsidRPr="007603D9" w:rsidRDefault="0042551B" w:rsidP="00222E5B">
      <w:pPr>
        <w:pStyle w:val="NormalnyWeb"/>
        <w:spacing w:before="0" w:beforeAutospacing="0" w:after="0" w:afterAutospacing="0"/>
        <w:jc w:val="center"/>
        <w:rPr>
          <w:rFonts w:asciiTheme="minorHAnsi" w:hAnsiTheme="minorHAnsi"/>
          <w:b/>
          <w:sz w:val="22"/>
          <w:szCs w:val="22"/>
        </w:rPr>
      </w:pPr>
      <w:r w:rsidRPr="007603D9">
        <w:rPr>
          <w:rFonts w:asciiTheme="minorHAnsi" w:hAnsiTheme="minorHAnsi"/>
          <w:b/>
          <w:sz w:val="22"/>
          <w:szCs w:val="22"/>
        </w:rPr>
        <w:t xml:space="preserve">§ </w:t>
      </w:r>
      <w:r w:rsidR="007603D9" w:rsidRPr="007603D9">
        <w:rPr>
          <w:rFonts w:asciiTheme="minorHAnsi" w:hAnsiTheme="minorHAnsi"/>
          <w:b/>
          <w:sz w:val="22"/>
          <w:szCs w:val="22"/>
        </w:rPr>
        <w:t>6</w:t>
      </w:r>
      <w:r w:rsidR="00874EEC" w:rsidRPr="007603D9">
        <w:rPr>
          <w:rFonts w:asciiTheme="minorHAnsi" w:hAnsiTheme="minorHAnsi"/>
          <w:b/>
          <w:sz w:val="22"/>
          <w:szCs w:val="22"/>
        </w:rPr>
        <w:t>.</w:t>
      </w:r>
    </w:p>
    <w:p w:rsidR="0042551B" w:rsidRDefault="0042551B" w:rsidP="0042551B">
      <w:pPr>
        <w:pStyle w:val="NormalnyWeb"/>
        <w:rPr>
          <w:rFonts w:asciiTheme="minorHAnsi" w:hAnsiTheme="minorHAnsi"/>
          <w:sz w:val="22"/>
          <w:szCs w:val="22"/>
        </w:rPr>
      </w:pPr>
      <w:r w:rsidRPr="008F3D1C">
        <w:rPr>
          <w:rFonts w:asciiTheme="minorHAnsi" w:hAnsiTheme="minorHAnsi"/>
          <w:sz w:val="22"/>
          <w:szCs w:val="22"/>
        </w:rPr>
        <w:t>Zarządzenie wchodzi w życie z dniem podpisania.</w:t>
      </w:r>
    </w:p>
    <w:p w:rsidR="00615FD3" w:rsidRPr="008F3D1C" w:rsidRDefault="00615FD3" w:rsidP="0042551B">
      <w:pPr>
        <w:pStyle w:val="NormalnyWeb"/>
        <w:rPr>
          <w:rFonts w:asciiTheme="minorHAnsi" w:hAnsiTheme="minorHAnsi"/>
          <w:sz w:val="22"/>
          <w:szCs w:val="22"/>
        </w:rPr>
      </w:pPr>
    </w:p>
    <w:p w:rsidR="0065650C" w:rsidRDefault="0065650C" w:rsidP="00615FD3">
      <w:pPr>
        <w:spacing w:after="0"/>
        <w:jc w:val="right"/>
        <w:rPr>
          <w:rFonts w:eastAsia="Times New Roman" w:cs="Times New Roman"/>
        </w:rPr>
      </w:pPr>
    </w:p>
    <w:p w:rsidR="0065650C" w:rsidRDefault="0065650C" w:rsidP="00615FD3">
      <w:pPr>
        <w:spacing w:after="0"/>
        <w:jc w:val="right"/>
        <w:rPr>
          <w:rFonts w:eastAsia="Times New Roman" w:cs="Times New Roman"/>
        </w:rPr>
      </w:pPr>
    </w:p>
    <w:p w:rsidR="00F502BC" w:rsidRDefault="00F502BC" w:rsidP="00615FD3">
      <w:pPr>
        <w:spacing w:after="0"/>
        <w:jc w:val="right"/>
        <w:rPr>
          <w:rFonts w:eastAsia="Times New Roman" w:cs="Times New Roman"/>
        </w:rPr>
      </w:pPr>
      <w:r w:rsidRPr="00874EEC">
        <w:rPr>
          <w:rFonts w:eastAsia="Times New Roman" w:cs="Times New Roman"/>
        </w:rPr>
        <w:lastRenderedPageBreak/>
        <w:t>Załącznik nr 1</w:t>
      </w:r>
      <w:r w:rsidR="001A5205">
        <w:rPr>
          <w:rFonts w:eastAsia="Times New Roman" w:cs="Times New Roman"/>
        </w:rPr>
        <w:t xml:space="preserve"> </w:t>
      </w:r>
      <w:r w:rsidR="00C223DB">
        <w:rPr>
          <w:rFonts w:eastAsia="Times New Roman" w:cs="Times New Roman"/>
        </w:rPr>
        <w:t>do Zarządzenia Nr</w:t>
      </w:r>
      <w:r w:rsidR="00557C94">
        <w:rPr>
          <w:rFonts w:eastAsia="Times New Roman" w:cs="Times New Roman"/>
        </w:rPr>
        <w:t xml:space="preserve"> 1</w:t>
      </w:r>
      <w:r w:rsidR="009B7CDF">
        <w:rPr>
          <w:rFonts w:eastAsia="Times New Roman" w:cs="Times New Roman"/>
        </w:rPr>
        <w:t>04</w:t>
      </w:r>
      <w:r w:rsidR="00557C94">
        <w:rPr>
          <w:rFonts w:eastAsia="Times New Roman" w:cs="Times New Roman"/>
        </w:rPr>
        <w:t>/2023</w:t>
      </w:r>
      <w:r w:rsidRPr="00874EEC">
        <w:rPr>
          <w:rFonts w:eastAsia="Times New Roman" w:cs="Times New Roman"/>
        </w:rPr>
        <w:br/>
        <w:t>Wójta Gminy Malbork</w:t>
      </w:r>
    </w:p>
    <w:p w:rsidR="00855741" w:rsidRDefault="00855741" w:rsidP="00615FD3">
      <w:pPr>
        <w:spacing w:after="0"/>
        <w:jc w:val="right"/>
        <w:rPr>
          <w:szCs w:val="28"/>
        </w:rPr>
      </w:pPr>
      <w:r>
        <w:rPr>
          <w:rFonts w:eastAsia="Times New Roman" w:cs="Times New Roman"/>
        </w:rPr>
        <w:t>z dnia</w:t>
      </w:r>
      <w:r w:rsidR="00615FD3">
        <w:rPr>
          <w:rFonts w:eastAsia="Times New Roman" w:cs="Times New Roman"/>
        </w:rPr>
        <w:t xml:space="preserve"> </w:t>
      </w:r>
      <w:r w:rsidR="009B7CDF">
        <w:rPr>
          <w:rFonts w:eastAsia="Times New Roman" w:cs="Times New Roman"/>
        </w:rPr>
        <w:t>27</w:t>
      </w:r>
      <w:r w:rsidR="001201E4">
        <w:rPr>
          <w:szCs w:val="28"/>
        </w:rPr>
        <w:t xml:space="preserve"> </w:t>
      </w:r>
      <w:r w:rsidR="009B7CDF">
        <w:rPr>
          <w:szCs w:val="28"/>
        </w:rPr>
        <w:t>grud</w:t>
      </w:r>
      <w:r w:rsidR="00615FD3" w:rsidRPr="00615FD3">
        <w:rPr>
          <w:szCs w:val="28"/>
        </w:rPr>
        <w:t>nia 202</w:t>
      </w:r>
      <w:r w:rsidR="00557C94">
        <w:rPr>
          <w:szCs w:val="28"/>
        </w:rPr>
        <w:t>3</w:t>
      </w:r>
      <w:r w:rsidR="00615FD3" w:rsidRPr="00615FD3">
        <w:rPr>
          <w:szCs w:val="28"/>
        </w:rPr>
        <w:t xml:space="preserve"> r.</w:t>
      </w:r>
    </w:p>
    <w:p w:rsidR="00615FD3" w:rsidRDefault="00615FD3" w:rsidP="00615FD3">
      <w:pPr>
        <w:spacing w:after="0"/>
        <w:jc w:val="right"/>
        <w:rPr>
          <w:rFonts w:eastAsia="Times New Roman" w:cs="Times New Roman"/>
        </w:rPr>
      </w:pPr>
    </w:p>
    <w:p w:rsidR="00874EEC" w:rsidRDefault="00874EEC" w:rsidP="00615FD3">
      <w:pPr>
        <w:spacing w:after="0"/>
        <w:jc w:val="center"/>
        <w:rPr>
          <w:b/>
        </w:rPr>
      </w:pPr>
      <w:r w:rsidRPr="00874EEC">
        <w:rPr>
          <w:b/>
        </w:rPr>
        <w:t>Terminy przeprowadzenia postępowania rekrutacyjnego i postępowania uzupełniającego na rok szkolny  20</w:t>
      </w:r>
      <w:r w:rsidR="009412D0">
        <w:rPr>
          <w:b/>
        </w:rPr>
        <w:t>2</w:t>
      </w:r>
      <w:r w:rsidR="009B7CDF">
        <w:rPr>
          <w:b/>
        </w:rPr>
        <w:t>4</w:t>
      </w:r>
      <w:r w:rsidRPr="00874EEC">
        <w:rPr>
          <w:b/>
        </w:rPr>
        <w:t>/202</w:t>
      </w:r>
      <w:r w:rsidR="009B7CDF">
        <w:rPr>
          <w:b/>
        </w:rPr>
        <w:t>5</w:t>
      </w:r>
      <w:r w:rsidRPr="00874EEC">
        <w:rPr>
          <w:b/>
        </w:rPr>
        <w:t xml:space="preserve"> do oddziałów przedszkolnych w szkołach podstawowych dla których organem prowadzącym jest Gmina Malbork</w:t>
      </w:r>
      <w:r w:rsidR="00831C4E">
        <w:rPr>
          <w:b/>
        </w:rPr>
        <w:t>.</w:t>
      </w:r>
      <w:r w:rsidRPr="00874EEC">
        <w:rPr>
          <w:b/>
        </w:rPr>
        <w:t xml:space="preserve"> </w:t>
      </w:r>
    </w:p>
    <w:p w:rsidR="00615FD3" w:rsidRDefault="00615FD3" w:rsidP="00615FD3">
      <w:pPr>
        <w:spacing w:after="0"/>
        <w:jc w:val="center"/>
        <w:rPr>
          <w:b/>
        </w:rPr>
      </w:pPr>
    </w:p>
    <w:tbl>
      <w:tblPr>
        <w:tblStyle w:val="Tabela-Siatka"/>
        <w:tblW w:w="0" w:type="auto"/>
        <w:tblLook w:val="04A0"/>
      </w:tblPr>
      <w:tblGrid>
        <w:gridCol w:w="534"/>
        <w:gridCol w:w="4677"/>
        <w:gridCol w:w="2268"/>
        <w:gridCol w:w="2268"/>
      </w:tblGrid>
      <w:tr w:rsidR="00F502BC" w:rsidRPr="008F3D1C" w:rsidTr="00385CCD">
        <w:tc>
          <w:tcPr>
            <w:tcW w:w="534" w:type="dxa"/>
            <w:vAlign w:val="center"/>
          </w:tcPr>
          <w:p w:rsidR="00F502BC" w:rsidRPr="008F3D1C" w:rsidRDefault="00F502BC" w:rsidP="00874EEC">
            <w:pPr>
              <w:jc w:val="center"/>
              <w:rPr>
                <w:rFonts w:eastAsia="Times New Roman" w:cs="Times New Roman"/>
                <w:b/>
              </w:rPr>
            </w:pPr>
            <w:r w:rsidRPr="008F3D1C">
              <w:rPr>
                <w:rFonts w:eastAsia="Times New Roman" w:cs="Times New Roman"/>
                <w:b/>
              </w:rPr>
              <w:t>Lp.</w:t>
            </w:r>
          </w:p>
        </w:tc>
        <w:tc>
          <w:tcPr>
            <w:tcW w:w="4677" w:type="dxa"/>
            <w:vAlign w:val="center"/>
          </w:tcPr>
          <w:p w:rsidR="00F502BC" w:rsidRPr="008F3D1C" w:rsidRDefault="00F502BC" w:rsidP="00874EEC">
            <w:pPr>
              <w:rPr>
                <w:rFonts w:eastAsia="Times New Roman" w:cs="Times New Roman"/>
                <w:b/>
              </w:rPr>
            </w:pPr>
            <w:r w:rsidRPr="008F3D1C">
              <w:rPr>
                <w:rFonts w:eastAsia="Times New Roman" w:cs="Times New Roman"/>
                <w:b/>
              </w:rPr>
              <w:t>Czynności postępowania rekrutacyjnego</w:t>
            </w:r>
          </w:p>
        </w:tc>
        <w:tc>
          <w:tcPr>
            <w:tcW w:w="2268" w:type="dxa"/>
            <w:vAlign w:val="center"/>
          </w:tcPr>
          <w:p w:rsidR="00874EEC" w:rsidRDefault="00874EEC" w:rsidP="00874EEC">
            <w:pPr>
              <w:jc w:val="center"/>
              <w:rPr>
                <w:rFonts w:eastAsia="Times New Roman" w:cs="Times New Roman"/>
                <w:b/>
              </w:rPr>
            </w:pPr>
          </w:p>
          <w:p w:rsidR="00F502BC" w:rsidRDefault="00F502BC" w:rsidP="00874EEC">
            <w:pPr>
              <w:jc w:val="center"/>
              <w:rPr>
                <w:rFonts w:eastAsia="Times New Roman" w:cs="Times New Roman"/>
                <w:b/>
              </w:rPr>
            </w:pPr>
            <w:r w:rsidRPr="008F3D1C">
              <w:rPr>
                <w:rFonts w:eastAsia="Times New Roman" w:cs="Times New Roman"/>
                <w:b/>
              </w:rPr>
              <w:t>Terminy przeprowadzenia postępowania rekrutacyjnego</w:t>
            </w:r>
          </w:p>
          <w:p w:rsidR="00874EEC" w:rsidRPr="008F3D1C" w:rsidRDefault="00874EEC" w:rsidP="00874EEC">
            <w:pPr>
              <w:jc w:val="center"/>
              <w:rPr>
                <w:rFonts w:eastAsia="Times New Roman" w:cs="Times New Roman"/>
                <w:b/>
              </w:rPr>
            </w:pPr>
          </w:p>
        </w:tc>
        <w:tc>
          <w:tcPr>
            <w:tcW w:w="2268" w:type="dxa"/>
            <w:vAlign w:val="center"/>
          </w:tcPr>
          <w:p w:rsidR="00F502BC" w:rsidRPr="008F3D1C" w:rsidRDefault="00F502BC" w:rsidP="00874EEC">
            <w:pPr>
              <w:jc w:val="center"/>
              <w:rPr>
                <w:rFonts w:eastAsia="Times New Roman" w:cs="Times New Roman"/>
                <w:b/>
              </w:rPr>
            </w:pPr>
            <w:r w:rsidRPr="008F3D1C">
              <w:rPr>
                <w:rFonts w:eastAsia="Times New Roman" w:cs="Times New Roman"/>
                <w:b/>
              </w:rPr>
              <w:t>Terminy przeprowadzenia postępowania uzupełniającego</w:t>
            </w:r>
          </w:p>
        </w:tc>
      </w:tr>
      <w:tr w:rsidR="004464A0" w:rsidRPr="008F3D1C" w:rsidTr="00385CCD">
        <w:tc>
          <w:tcPr>
            <w:tcW w:w="534" w:type="dxa"/>
            <w:vAlign w:val="center"/>
          </w:tcPr>
          <w:p w:rsidR="004464A0" w:rsidRPr="00E27EC1" w:rsidRDefault="004464A0" w:rsidP="00874EEC">
            <w:pPr>
              <w:jc w:val="center"/>
              <w:rPr>
                <w:rFonts w:eastAsia="Times New Roman" w:cs="Times New Roman"/>
              </w:rPr>
            </w:pPr>
            <w:r>
              <w:rPr>
                <w:rFonts w:eastAsia="Times New Roman" w:cs="Times New Roman"/>
              </w:rPr>
              <w:t>1</w:t>
            </w:r>
            <w:r w:rsidRPr="00E27EC1">
              <w:rPr>
                <w:rFonts w:eastAsia="Times New Roman" w:cs="Times New Roman"/>
              </w:rPr>
              <w:t>.</w:t>
            </w:r>
          </w:p>
        </w:tc>
        <w:tc>
          <w:tcPr>
            <w:tcW w:w="4677" w:type="dxa"/>
            <w:vAlign w:val="center"/>
          </w:tcPr>
          <w:p w:rsidR="004464A0" w:rsidRDefault="004464A0" w:rsidP="00874EEC">
            <w:pPr>
              <w:rPr>
                <w:rFonts w:cs="Times New Roman"/>
                <w:color w:val="000000"/>
              </w:rPr>
            </w:pPr>
          </w:p>
          <w:p w:rsidR="004464A0" w:rsidRDefault="004464A0" w:rsidP="00874EEC">
            <w:pPr>
              <w:rPr>
                <w:rFonts w:cs="Times New Roman"/>
                <w:color w:val="000000"/>
              </w:rPr>
            </w:pPr>
            <w:r>
              <w:rPr>
                <w:rFonts w:cs="Times New Roman"/>
                <w:color w:val="000000"/>
              </w:rPr>
              <w:t>Złożenie</w:t>
            </w:r>
            <w:r w:rsidRPr="00874EEC">
              <w:rPr>
                <w:rFonts w:cs="Times New Roman"/>
                <w:color w:val="000000"/>
              </w:rPr>
              <w:t xml:space="preserve"> wniosk</w:t>
            </w:r>
            <w:r>
              <w:rPr>
                <w:rFonts w:cs="Times New Roman"/>
                <w:color w:val="000000"/>
              </w:rPr>
              <w:t>u</w:t>
            </w:r>
            <w:r w:rsidRPr="00874EEC">
              <w:rPr>
                <w:rFonts w:cs="Times New Roman"/>
                <w:color w:val="000000"/>
              </w:rPr>
              <w:t xml:space="preserve"> </w:t>
            </w:r>
            <w:r>
              <w:rPr>
                <w:rFonts w:cs="Times New Roman"/>
                <w:color w:val="000000"/>
              </w:rPr>
              <w:t xml:space="preserve">o przyjęcie do oddziału przedszkolnego </w:t>
            </w:r>
            <w:r w:rsidRPr="00874EEC">
              <w:rPr>
                <w:rFonts w:cs="Times New Roman"/>
                <w:color w:val="000000"/>
              </w:rPr>
              <w:t xml:space="preserve">wraz z dokumentami potwierdzającymi spełnianie przez kandydata warunków </w:t>
            </w:r>
            <w:r>
              <w:rPr>
                <w:rFonts w:cs="Times New Roman"/>
                <w:color w:val="000000"/>
              </w:rPr>
              <w:t>lub</w:t>
            </w:r>
            <w:r w:rsidRPr="00874EEC">
              <w:rPr>
                <w:rFonts w:cs="Times New Roman"/>
                <w:color w:val="000000"/>
              </w:rPr>
              <w:t xml:space="preserve"> kryteriów branych pod uwagę </w:t>
            </w:r>
            <w:r w:rsidR="00390940">
              <w:rPr>
                <w:rFonts w:cs="Times New Roman"/>
                <w:color w:val="000000"/>
              </w:rPr>
              <w:br/>
            </w:r>
            <w:r w:rsidRPr="00874EEC">
              <w:rPr>
                <w:rFonts w:cs="Times New Roman"/>
                <w:color w:val="000000"/>
              </w:rPr>
              <w:t>w postępowaniu rekrutacyjnym</w:t>
            </w:r>
            <w:r>
              <w:rPr>
                <w:rFonts w:cs="Times New Roman"/>
                <w:color w:val="000000"/>
              </w:rPr>
              <w:t>.</w:t>
            </w:r>
            <w:r w:rsidRPr="00874EEC">
              <w:rPr>
                <w:rFonts w:cs="Times New Roman"/>
                <w:color w:val="000000"/>
              </w:rPr>
              <w:t xml:space="preserve"> </w:t>
            </w:r>
          </w:p>
          <w:p w:rsidR="004464A0" w:rsidRPr="00874EEC" w:rsidRDefault="004464A0" w:rsidP="00874EEC">
            <w:pPr>
              <w:rPr>
                <w:rFonts w:eastAsia="Times New Roman" w:cs="Times New Roman"/>
              </w:rPr>
            </w:pPr>
          </w:p>
        </w:tc>
        <w:tc>
          <w:tcPr>
            <w:tcW w:w="2268" w:type="dxa"/>
            <w:vAlign w:val="center"/>
          </w:tcPr>
          <w:p w:rsidR="004464A0" w:rsidRDefault="004464A0" w:rsidP="00D3427B">
            <w:pPr>
              <w:jc w:val="center"/>
              <w:rPr>
                <w:rFonts w:eastAsia="Times New Roman" w:cs="Times New Roman"/>
              </w:rPr>
            </w:pPr>
          </w:p>
          <w:p w:rsidR="004464A0" w:rsidRDefault="007371E1" w:rsidP="00D3427B">
            <w:pPr>
              <w:jc w:val="center"/>
              <w:rPr>
                <w:rFonts w:eastAsia="Times New Roman" w:cs="Times New Roman"/>
              </w:rPr>
            </w:pPr>
            <w:r>
              <w:rPr>
                <w:rFonts w:eastAsia="Times New Roman" w:cs="Times New Roman"/>
              </w:rPr>
              <w:t xml:space="preserve">od </w:t>
            </w:r>
            <w:r w:rsidR="00AA5EAE">
              <w:rPr>
                <w:rFonts w:eastAsia="Times New Roman" w:cs="Times New Roman"/>
              </w:rPr>
              <w:t>19</w:t>
            </w:r>
            <w:r w:rsidR="004464A0" w:rsidRPr="008F3D1C">
              <w:rPr>
                <w:rFonts w:eastAsia="Times New Roman" w:cs="Times New Roman"/>
              </w:rPr>
              <w:t>.0</w:t>
            </w:r>
            <w:r w:rsidR="004464A0">
              <w:rPr>
                <w:rFonts w:eastAsia="Times New Roman" w:cs="Times New Roman"/>
              </w:rPr>
              <w:t>2</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 </w:t>
            </w:r>
            <w:r w:rsidR="004464A0">
              <w:rPr>
                <w:rFonts w:eastAsia="Times New Roman" w:cs="Times New Roman"/>
              </w:rPr>
              <w:br/>
            </w:r>
            <w:r w:rsidR="004464A0" w:rsidRPr="008F3D1C">
              <w:rPr>
                <w:rFonts w:eastAsia="Times New Roman" w:cs="Times New Roman"/>
              </w:rPr>
              <w:t xml:space="preserve">do </w:t>
            </w:r>
            <w:r w:rsidR="004A77B1">
              <w:rPr>
                <w:rFonts w:eastAsia="Times New Roman" w:cs="Times New Roman"/>
              </w:rPr>
              <w:t>0</w:t>
            </w:r>
            <w:r w:rsidR="00AA5EAE">
              <w:rPr>
                <w:rFonts w:eastAsia="Times New Roman" w:cs="Times New Roman"/>
              </w:rPr>
              <w:t>1</w:t>
            </w:r>
            <w:r w:rsidR="004464A0">
              <w:rPr>
                <w:rFonts w:eastAsia="Times New Roman" w:cs="Times New Roman"/>
              </w:rPr>
              <w:t>.03.202</w:t>
            </w:r>
            <w:r w:rsidR="009B7CDF">
              <w:rPr>
                <w:rFonts w:eastAsia="Times New Roman" w:cs="Times New Roman"/>
              </w:rPr>
              <w:t>4</w:t>
            </w:r>
            <w:r w:rsidR="004464A0" w:rsidRPr="008F3D1C">
              <w:rPr>
                <w:rFonts w:eastAsia="Times New Roman" w:cs="Times New Roman"/>
              </w:rPr>
              <w:t xml:space="preserve"> r.</w:t>
            </w:r>
          </w:p>
          <w:p w:rsidR="004464A0" w:rsidRDefault="004464A0" w:rsidP="00D3427B">
            <w:pPr>
              <w:jc w:val="center"/>
              <w:rPr>
                <w:rFonts w:eastAsia="Times New Roman" w:cs="Times New Roman"/>
              </w:rPr>
            </w:pPr>
            <w:r>
              <w:rPr>
                <w:rFonts w:eastAsia="Times New Roman" w:cs="Times New Roman"/>
              </w:rPr>
              <w:t>do godziny 13.00</w:t>
            </w:r>
          </w:p>
          <w:p w:rsidR="004464A0" w:rsidRPr="00D84BEE" w:rsidRDefault="004464A0" w:rsidP="00D3427B">
            <w:pPr>
              <w:jc w:val="center"/>
              <w:rPr>
                <w:rFonts w:eastAsia="Times New Roman" w:cs="Times New Roman"/>
                <w:color w:val="FF0000"/>
              </w:rPr>
            </w:pPr>
          </w:p>
        </w:tc>
        <w:tc>
          <w:tcPr>
            <w:tcW w:w="2268" w:type="dxa"/>
            <w:vAlign w:val="center"/>
          </w:tcPr>
          <w:p w:rsidR="004464A0" w:rsidRDefault="007371E1" w:rsidP="00727945">
            <w:pPr>
              <w:jc w:val="center"/>
              <w:rPr>
                <w:rFonts w:eastAsia="Times New Roman" w:cs="Times New Roman"/>
              </w:rPr>
            </w:pPr>
            <w:r>
              <w:rPr>
                <w:rFonts w:eastAsia="Times New Roman" w:cs="Times New Roman"/>
              </w:rPr>
              <w:t xml:space="preserve">od </w:t>
            </w:r>
            <w:r w:rsidR="00051D09">
              <w:rPr>
                <w:rFonts w:eastAsia="Times New Roman" w:cs="Times New Roman"/>
              </w:rPr>
              <w:t>2</w:t>
            </w:r>
            <w:r w:rsidR="00AA5EAE">
              <w:rPr>
                <w:rFonts w:eastAsia="Times New Roman" w:cs="Times New Roman"/>
              </w:rPr>
              <w:t>2</w:t>
            </w:r>
            <w:r w:rsidR="004464A0" w:rsidRPr="008F3D1C">
              <w:rPr>
                <w:rFonts w:eastAsia="Times New Roman" w:cs="Times New Roman"/>
              </w:rPr>
              <w:t>.</w:t>
            </w:r>
            <w:r w:rsidR="004464A0">
              <w:rPr>
                <w:rFonts w:eastAsia="Times New Roman" w:cs="Times New Roman"/>
              </w:rPr>
              <w:t>0</w:t>
            </w:r>
            <w:r>
              <w:rPr>
                <w:rFonts w:eastAsia="Times New Roman" w:cs="Times New Roman"/>
              </w:rPr>
              <w:t>4</w:t>
            </w:r>
            <w:r w:rsidR="004464A0">
              <w:rPr>
                <w:rFonts w:eastAsia="Times New Roman" w:cs="Times New Roman"/>
              </w:rPr>
              <w:t>.</w:t>
            </w:r>
            <w:r w:rsidR="004464A0" w:rsidRPr="008F3D1C">
              <w:rPr>
                <w:rFonts w:eastAsia="Times New Roman" w:cs="Times New Roman"/>
              </w:rPr>
              <w:t>20</w:t>
            </w:r>
            <w:r w:rsidR="004464A0">
              <w:rPr>
                <w:rFonts w:eastAsia="Times New Roman" w:cs="Times New Roman"/>
              </w:rPr>
              <w:t>2</w:t>
            </w:r>
            <w:r w:rsidR="00F9386F">
              <w:rPr>
                <w:rFonts w:eastAsia="Times New Roman" w:cs="Times New Roman"/>
              </w:rPr>
              <w:t>4</w:t>
            </w:r>
            <w:r w:rsidR="004464A0" w:rsidRPr="008F3D1C">
              <w:rPr>
                <w:rFonts w:eastAsia="Times New Roman" w:cs="Times New Roman"/>
              </w:rPr>
              <w:t xml:space="preserve"> r. </w:t>
            </w:r>
            <w:r w:rsidR="004464A0">
              <w:rPr>
                <w:rFonts w:eastAsia="Times New Roman" w:cs="Times New Roman"/>
              </w:rPr>
              <w:br/>
            </w:r>
            <w:r w:rsidR="004464A0" w:rsidRPr="008F3D1C">
              <w:rPr>
                <w:rFonts w:eastAsia="Times New Roman" w:cs="Times New Roman"/>
              </w:rPr>
              <w:t xml:space="preserve">do </w:t>
            </w:r>
            <w:r>
              <w:rPr>
                <w:rFonts w:eastAsia="Times New Roman" w:cs="Times New Roman"/>
              </w:rPr>
              <w:t>2</w:t>
            </w:r>
            <w:r w:rsidR="003A5C65">
              <w:rPr>
                <w:rFonts w:eastAsia="Times New Roman" w:cs="Times New Roman"/>
              </w:rPr>
              <w:t>5</w:t>
            </w:r>
            <w:r w:rsidR="004464A0" w:rsidRPr="008F3D1C">
              <w:rPr>
                <w:rFonts w:eastAsia="Times New Roman" w:cs="Times New Roman"/>
              </w:rPr>
              <w:t>.0</w:t>
            </w:r>
            <w:r>
              <w:rPr>
                <w:rFonts w:eastAsia="Times New Roman" w:cs="Times New Roman"/>
              </w:rPr>
              <w:t>4</w:t>
            </w:r>
            <w:r w:rsidR="004464A0" w:rsidRPr="008F3D1C">
              <w:rPr>
                <w:rFonts w:eastAsia="Times New Roman" w:cs="Times New Roman"/>
              </w:rPr>
              <w:t>.20</w:t>
            </w:r>
            <w:r w:rsidR="004464A0">
              <w:rPr>
                <w:rFonts w:eastAsia="Times New Roman" w:cs="Times New Roman"/>
              </w:rPr>
              <w:t>2</w:t>
            </w:r>
            <w:r w:rsidR="00AA5EAE">
              <w:rPr>
                <w:rFonts w:eastAsia="Times New Roman" w:cs="Times New Roman"/>
              </w:rPr>
              <w:t>4</w:t>
            </w:r>
            <w:r w:rsidR="004464A0" w:rsidRPr="008F3D1C">
              <w:rPr>
                <w:rFonts w:eastAsia="Times New Roman" w:cs="Times New Roman"/>
              </w:rPr>
              <w:t xml:space="preserve"> r.</w:t>
            </w:r>
          </w:p>
          <w:p w:rsidR="004464A0" w:rsidRPr="008F3D1C" w:rsidRDefault="004464A0" w:rsidP="00E22993">
            <w:pPr>
              <w:jc w:val="center"/>
              <w:rPr>
                <w:rFonts w:eastAsia="Times New Roman" w:cs="Times New Roman"/>
              </w:rPr>
            </w:pPr>
            <w:r>
              <w:rPr>
                <w:rFonts w:eastAsia="Times New Roman" w:cs="Times New Roman"/>
              </w:rPr>
              <w:t>do godziny 13.00</w:t>
            </w:r>
          </w:p>
        </w:tc>
      </w:tr>
      <w:tr w:rsidR="004464A0" w:rsidRPr="008F3D1C" w:rsidTr="00385CCD">
        <w:tc>
          <w:tcPr>
            <w:tcW w:w="534" w:type="dxa"/>
            <w:vAlign w:val="center"/>
          </w:tcPr>
          <w:p w:rsidR="004464A0" w:rsidRPr="00E27EC1" w:rsidRDefault="004464A0" w:rsidP="00874EEC">
            <w:pPr>
              <w:jc w:val="center"/>
              <w:rPr>
                <w:rFonts w:eastAsia="Times New Roman" w:cs="Times New Roman"/>
              </w:rPr>
            </w:pPr>
            <w:r>
              <w:rPr>
                <w:rFonts w:eastAsia="Times New Roman" w:cs="Times New Roman"/>
              </w:rPr>
              <w:t>2.</w:t>
            </w:r>
          </w:p>
        </w:tc>
        <w:tc>
          <w:tcPr>
            <w:tcW w:w="4677" w:type="dxa"/>
            <w:vAlign w:val="center"/>
          </w:tcPr>
          <w:p w:rsidR="004464A0" w:rsidRDefault="004464A0" w:rsidP="001A5205">
            <w:pPr>
              <w:rPr>
                <w:rFonts w:cs="Times New Roman"/>
                <w:color w:val="000000"/>
              </w:rPr>
            </w:pPr>
          </w:p>
          <w:p w:rsidR="004464A0" w:rsidRPr="001A5205" w:rsidRDefault="004464A0" w:rsidP="001A5205">
            <w:pPr>
              <w:rPr>
                <w:rFonts w:cs="Times New Roman"/>
                <w:color w:val="000000"/>
              </w:rPr>
            </w:pPr>
            <w:r w:rsidRPr="001A5205">
              <w:rPr>
                <w:rFonts w:cs="Times New Roman"/>
                <w:color w:val="000000"/>
              </w:rPr>
              <w:t>Weryfikacja przez komisję rekrutacyjną</w:t>
            </w:r>
          </w:p>
          <w:p w:rsidR="004464A0" w:rsidRPr="001A5205" w:rsidRDefault="004464A0" w:rsidP="001A5205">
            <w:pPr>
              <w:rPr>
                <w:rFonts w:cs="Times New Roman"/>
                <w:color w:val="000000"/>
              </w:rPr>
            </w:pPr>
            <w:r w:rsidRPr="001A5205">
              <w:rPr>
                <w:rFonts w:cs="Times New Roman"/>
                <w:color w:val="000000"/>
              </w:rPr>
              <w:t xml:space="preserve">wniosków o przyjęcie do </w:t>
            </w:r>
            <w:r>
              <w:rPr>
                <w:rFonts w:cs="Times New Roman"/>
                <w:color w:val="000000"/>
              </w:rPr>
              <w:t xml:space="preserve">oddziału przedszkolnego </w:t>
            </w:r>
            <w:r w:rsidRPr="001A5205">
              <w:rPr>
                <w:rFonts w:cs="Times New Roman"/>
                <w:color w:val="000000"/>
              </w:rPr>
              <w:t>i dokumentów potwierdzających spełnianie</w:t>
            </w:r>
          </w:p>
          <w:p w:rsidR="004464A0" w:rsidRPr="001A5205" w:rsidRDefault="004464A0" w:rsidP="001A5205">
            <w:pPr>
              <w:rPr>
                <w:rFonts w:cs="Times New Roman"/>
                <w:color w:val="000000"/>
              </w:rPr>
            </w:pPr>
            <w:r w:rsidRPr="001A5205">
              <w:rPr>
                <w:rFonts w:cs="Times New Roman"/>
                <w:color w:val="000000"/>
              </w:rPr>
              <w:t>przez kandydata warunków lub kryteriów</w:t>
            </w:r>
          </w:p>
          <w:p w:rsidR="004464A0" w:rsidRPr="001A5205" w:rsidRDefault="004464A0" w:rsidP="001A5205">
            <w:pPr>
              <w:rPr>
                <w:rFonts w:cs="Times New Roman"/>
                <w:color w:val="000000"/>
              </w:rPr>
            </w:pPr>
            <w:r w:rsidRPr="001A5205">
              <w:rPr>
                <w:rFonts w:cs="Times New Roman"/>
                <w:color w:val="000000"/>
              </w:rPr>
              <w:t>branych pod uwagę w postępowaniu</w:t>
            </w:r>
          </w:p>
          <w:p w:rsidR="004464A0" w:rsidRPr="001A5205" w:rsidRDefault="004464A0" w:rsidP="001A5205">
            <w:pPr>
              <w:rPr>
                <w:rFonts w:cs="Times New Roman"/>
                <w:color w:val="000000"/>
              </w:rPr>
            </w:pPr>
            <w:r w:rsidRPr="001A5205">
              <w:rPr>
                <w:rFonts w:cs="Times New Roman"/>
                <w:color w:val="000000"/>
              </w:rPr>
              <w:t>rekrutacyjnym, w tym dokonanie przez</w:t>
            </w:r>
          </w:p>
          <w:p w:rsidR="004464A0" w:rsidRPr="001A5205" w:rsidRDefault="004464A0" w:rsidP="001A5205">
            <w:pPr>
              <w:rPr>
                <w:rFonts w:cs="Times New Roman"/>
                <w:color w:val="000000"/>
              </w:rPr>
            </w:pPr>
            <w:r w:rsidRPr="001A5205">
              <w:rPr>
                <w:rFonts w:cs="Times New Roman"/>
                <w:color w:val="000000"/>
              </w:rPr>
              <w:t>przewodniczącego komisji czynności,</w:t>
            </w:r>
          </w:p>
          <w:p w:rsidR="004464A0" w:rsidRPr="001A5205" w:rsidRDefault="004464A0" w:rsidP="001A5205">
            <w:pPr>
              <w:rPr>
                <w:rFonts w:cs="Times New Roman"/>
                <w:color w:val="000000"/>
              </w:rPr>
            </w:pPr>
            <w:r w:rsidRPr="001A5205">
              <w:rPr>
                <w:rFonts w:cs="Times New Roman"/>
                <w:color w:val="000000"/>
              </w:rPr>
              <w:t>o których mowa w art. 150 ust. 7 ustawy</w:t>
            </w:r>
          </w:p>
          <w:p w:rsidR="004464A0" w:rsidRDefault="004464A0" w:rsidP="001A5205">
            <w:pPr>
              <w:rPr>
                <w:rFonts w:cs="Times New Roman"/>
                <w:color w:val="000000"/>
              </w:rPr>
            </w:pPr>
            <w:r w:rsidRPr="001A5205">
              <w:rPr>
                <w:rFonts w:cs="Times New Roman"/>
                <w:color w:val="000000"/>
              </w:rPr>
              <w:t>Prawo oświatowe</w:t>
            </w:r>
            <w:r>
              <w:rPr>
                <w:rFonts w:cs="Times New Roman"/>
                <w:color w:val="000000"/>
              </w:rPr>
              <w:t>.</w:t>
            </w:r>
          </w:p>
          <w:p w:rsidR="004464A0" w:rsidRDefault="004464A0" w:rsidP="001A5205">
            <w:pPr>
              <w:rPr>
                <w:rFonts w:cs="Times New Roman"/>
                <w:color w:val="000000"/>
              </w:rPr>
            </w:pPr>
          </w:p>
        </w:tc>
        <w:tc>
          <w:tcPr>
            <w:tcW w:w="2268" w:type="dxa"/>
            <w:vAlign w:val="center"/>
          </w:tcPr>
          <w:p w:rsidR="00045ADD" w:rsidRPr="008F3D1C" w:rsidRDefault="004124B8" w:rsidP="00AA5EAE">
            <w:pPr>
              <w:jc w:val="center"/>
              <w:rPr>
                <w:rFonts w:eastAsia="Times New Roman" w:cs="Times New Roman"/>
              </w:rPr>
            </w:pPr>
            <w:r>
              <w:rPr>
                <w:rFonts w:eastAsia="Times New Roman" w:cs="Times New Roman"/>
              </w:rPr>
              <w:t xml:space="preserve">do </w:t>
            </w:r>
            <w:r w:rsidR="00AA5EAE">
              <w:rPr>
                <w:rFonts w:eastAsia="Times New Roman" w:cs="Times New Roman"/>
              </w:rPr>
              <w:t>15</w:t>
            </w:r>
            <w:r w:rsidR="004464A0">
              <w:rPr>
                <w:rFonts w:eastAsia="Times New Roman" w:cs="Times New Roman"/>
              </w:rPr>
              <w:t>.03.202</w:t>
            </w:r>
            <w:r w:rsidR="009B7CDF">
              <w:rPr>
                <w:rFonts w:eastAsia="Times New Roman" w:cs="Times New Roman"/>
              </w:rPr>
              <w:t>4</w:t>
            </w:r>
            <w:r w:rsidR="004464A0">
              <w:rPr>
                <w:rFonts w:eastAsia="Times New Roman" w:cs="Times New Roman"/>
              </w:rPr>
              <w:t xml:space="preserve"> r.</w:t>
            </w:r>
          </w:p>
        </w:tc>
        <w:tc>
          <w:tcPr>
            <w:tcW w:w="2268" w:type="dxa"/>
            <w:vAlign w:val="center"/>
          </w:tcPr>
          <w:p w:rsidR="004464A0" w:rsidRPr="008F3D1C" w:rsidRDefault="00051D09" w:rsidP="003A5C65">
            <w:pPr>
              <w:jc w:val="center"/>
              <w:rPr>
                <w:rFonts w:eastAsia="Times New Roman" w:cs="Times New Roman"/>
              </w:rPr>
            </w:pPr>
            <w:r>
              <w:rPr>
                <w:rFonts w:eastAsia="Times New Roman" w:cs="Times New Roman"/>
              </w:rPr>
              <w:t>do</w:t>
            </w:r>
            <w:r w:rsidR="004464A0">
              <w:rPr>
                <w:rFonts w:eastAsia="Times New Roman" w:cs="Times New Roman"/>
              </w:rPr>
              <w:t xml:space="preserve"> </w:t>
            </w:r>
            <w:r w:rsidR="00AA5EAE">
              <w:rPr>
                <w:rFonts w:eastAsia="Times New Roman" w:cs="Times New Roman"/>
              </w:rPr>
              <w:t>0</w:t>
            </w:r>
            <w:r w:rsidR="003A5C65">
              <w:rPr>
                <w:rFonts w:eastAsia="Times New Roman" w:cs="Times New Roman"/>
              </w:rPr>
              <w:t>7</w:t>
            </w:r>
            <w:r w:rsidR="004464A0">
              <w:rPr>
                <w:rFonts w:eastAsia="Times New Roman" w:cs="Times New Roman"/>
              </w:rPr>
              <w:t>.0</w:t>
            </w:r>
            <w:r w:rsidR="007371E1">
              <w:rPr>
                <w:rFonts w:eastAsia="Times New Roman" w:cs="Times New Roman"/>
              </w:rPr>
              <w:t>5</w:t>
            </w:r>
            <w:r w:rsidR="004464A0">
              <w:rPr>
                <w:rFonts w:eastAsia="Times New Roman" w:cs="Times New Roman"/>
              </w:rPr>
              <w:t>.202</w:t>
            </w:r>
            <w:r w:rsidR="00AA5EAE">
              <w:rPr>
                <w:rFonts w:eastAsia="Times New Roman" w:cs="Times New Roman"/>
              </w:rPr>
              <w:t>4</w:t>
            </w:r>
            <w:r w:rsidR="004464A0">
              <w:rPr>
                <w:rFonts w:eastAsia="Times New Roman" w:cs="Times New Roman"/>
              </w:rPr>
              <w:t xml:space="preserve"> r.</w:t>
            </w:r>
          </w:p>
        </w:tc>
      </w:tr>
      <w:tr w:rsidR="004464A0" w:rsidRPr="008F3D1C" w:rsidTr="00385CCD">
        <w:tc>
          <w:tcPr>
            <w:tcW w:w="534" w:type="dxa"/>
            <w:vAlign w:val="center"/>
          </w:tcPr>
          <w:p w:rsidR="004464A0" w:rsidRPr="008F3D1C" w:rsidRDefault="004464A0" w:rsidP="00874EEC">
            <w:pPr>
              <w:jc w:val="center"/>
              <w:rPr>
                <w:rFonts w:eastAsia="Times New Roman" w:cs="Times New Roman"/>
              </w:rPr>
            </w:pPr>
            <w:r>
              <w:rPr>
                <w:rFonts w:eastAsia="Times New Roman" w:cs="Times New Roman"/>
              </w:rPr>
              <w:t>3</w:t>
            </w:r>
            <w:r w:rsidRPr="008F3D1C">
              <w:rPr>
                <w:rFonts w:eastAsia="Times New Roman" w:cs="Times New Roman"/>
              </w:rPr>
              <w:t>.</w:t>
            </w:r>
          </w:p>
        </w:tc>
        <w:tc>
          <w:tcPr>
            <w:tcW w:w="4677" w:type="dxa"/>
            <w:vAlign w:val="center"/>
          </w:tcPr>
          <w:p w:rsidR="004464A0" w:rsidRDefault="004464A0" w:rsidP="00874EEC">
            <w:pPr>
              <w:rPr>
                <w:rFonts w:eastAsia="Times New Roman" w:cs="Times New Roman"/>
              </w:rPr>
            </w:pPr>
          </w:p>
          <w:p w:rsidR="004464A0" w:rsidRDefault="004464A0" w:rsidP="00874EEC">
            <w:pPr>
              <w:rPr>
                <w:rFonts w:eastAsia="Times New Roman" w:cs="Times New Roman"/>
              </w:rPr>
            </w:pPr>
            <w:r w:rsidRPr="00874EEC">
              <w:rPr>
                <w:rFonts w:eastAsia="Times New Roman" w:cs="Times New Roman"/>
              </w:rPr>
              <w:t>Podanie do publicznej wiadomości przez komisję rekrutacyjną listy kandydatów zakwalifikowanych  i</w:t>
            </w:r>
            <w:r>
              <w:rPr>
                <w:rFonts w:eastAsia="Times New Roman" w:cs="Times New Roman"/>
              </w:rPr>
              <w:t xml:space="preserve"> </w:t>
            </w:r>
            <w:r w:rsidRPr="00874EEC">
              <w:rPr>
                <w:rFonts w:eastAsia="Times New Roman" w:cs="Times New Roman"/>
              </w:rPr>
              <w:t xml:space="preserve"> kandydatów niezakwalifikowanych.  </w:t>
            </w:r>
          </w:p>
          <w:p w:rsidR="004464A0" w:rsidRPr="00874EEC" w:rsidRDefault="004464A0" w:rsidP="00874EEC">
            <w:pPr>
              <w:rPr>
                <w:rFonts w:eastAsia="Times New Roman" w:cs="Times New Roman"/>
              </w:rPr>
            </w:pPr>
          </w:p>
        </w:tc>
        <w:tc>
          <w:tcPr>
            <w:tcW w:w="2268" w:type="dxa"/>
            <w:vAlign w:val="center"/>
          </w:tcPr>
          <w:p w:rsidR="004464A0" w:rsidRDefault="00AA5EAE" w:rsidP="00D3427B">
            <w:pPr>
              <w:jc w:val="center"/>
              <w:rPr>
                <w:rFonts w:eastAsia="Times New Roman" w:cs="Times New Roman"/>
              </w:rPr>
            </w:pPr>
            <w:r>
              <w:rPr>
                <w:rFonts w:eastAsia="Times New Roman" w:cs="Times New Roman"/>
              </w:rPr>
              <w:t>18</w:t>
            </w:r>
            <w:r w:rsidR="004464A0" w:rsidRPr="008F3D1C">
              <w:rPr>
                <w:rFonts w:eastAsia="Times New Roman" w:cs="Times New Roman"/>
              </w:rPr>
              <w:t>.0</w:t>
            </w:r>
            <w:r w:rsidR="004464A0">
              <w:rPr>
                <w:rFonts w:eastAsia="Times New Roman" w:cs="Times New Roman"/>
              </w:rPr>
              <w:t>3</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w:t>
            </w:r>
            <w:r w:rsidR="004464A0">
              <w:rPr>
                <w:rFonts w:eastAsia="Times New Roman" w:cs="Times New Roman"/>
              </w:rPr>
              <w:t xml:space="preserve"> </w:t>
            </w:r>
          </w:p>
          <w:p w:rsidR="004464A0" w:rsidRPr="008F3D1C" w:rsidRDefault="004464A0" w:rsidP="00D3427B">
            <w:pPr>
              <w:jc w:val="center"/>
              <w:rPr>
                <w:rFonts w:eastAsia="Times New Roman" w:cs="Times New Roman"/>
              </w:rPr>
            </w:pPr>
            <w:r>
              <w:rPr>
                <w:rFonts w:eastAsia="Times New Roman" w:cs="Times New Roman"/>
              </w:rPr>
              <w:t>godzina 10.00</w:t>
            </w:r>
          </w:p>
        </w:tc>
        <w:tc>
          <w:tcPr>
            <w:tcW w:w="2268" w:type="dxa"/>
            <w:vAlign w:val="center"/>
          </w:tcPr>
          <w:p w:rsidR="004464A0" w:rsidRDefault="00AA5EAE" w:rsidP="00727945">
            <w:pPr>
              <w:jc w:val="center"/>
              <w:rPr>
                <w:rFonts w:eastAsia="Times New Roman" w:cs="Times New Roman"/>
              </w:rPr>
            </w:pPr>
            <w:r>
              <w:rPr>
                <w:rFonts w:eastAsia="Times New Roman" w:cs="Times New Roman"/>
              </w:rPr>
              <w:t>0</w:t>
            </w:r>
            <w:r w:rsidR="003A5C65">
              <w:rPr>
                <w:rFonts w:eastAsia="Times New Roman" w:cs="Times New Roman"/>
              </w:rPr>
              <w:t>8</w:t>
            </w:r>
            <w:r w:rsidR="007371E1">
              <w:rPr>
                <w:rFonts w:eastAsia="Times New Roman" w:cs="Times New Roman"/>
              </w:rPr>
              <w:t>.05</w:t>
            </w:r>
            <w:r w:rsidR="004464A0" w:rsidRPr="008F3D1C">
              <w:rPr>
                <w:rFonts w:eastAsia="Times New Roman" w:cs="Times New Roman"/>
              </w:rPr>
              <w:t>.20</w:t>
            </w:r>
            <w:r w:rsidR="004464A0">
              <w:rPr>
                <w:rFonts w:eastAsia="Times New Roman" w:cs="Times New Roman"/>
              </w:rPr>
              <w:t>2</w:t>
            </w:r>
            <w:r>
              <w:rPr>
                <w:rFonts w:eastAsia="Times New Roman" w:cs="Times New Roman"/>
              </w:rPr>
              <w:t>4</w:t>
            </w:r>
            <w:r w:rsidR="007371E1">
              <w:rPr>
                <w:rFonts w:eastAsia="Times New Roman" w:cs="Times New Roman"/>
              </w:rPr>
              <w:t xml:space="preserve"> </w:t>
            </w:r>
            <w:r w:rsidR="004464A0" w:rsidRPr="008F3D1C">
              <w:rPr>
                <w:rFonts w:eastAsia="Times New Roman" w:cs="Times New Roman"/>
              </w:rPr>
              <w:t>r.</w:t>
            </w:r>
          </w:p>
          <w:p w:rsidR="004464A0" w:rsidRPr="008F3D1C" w:rsidRDefault="004464A0" w:rsidP="00E22993">
            <w:pPr>
              <w:jc w:val="center"/>
              <w:rPr>
                <w:rFonts w:eastAsia="Times New Roman" w:cs="Times New Roman"/>
              </w:rPr>
            </w:pPr>
            <w:r>
              <w:rPr>
                <w:rFonts w:eastAsia="Times New Roman" w:cs="Times New Roman"/>
              </w:rPr>
              <w:t>godzina 10.00</w:t>
            </w:r>
          </w:p>
        </w:tc>
      </w:tr>
      <w:tr w:rsidR="004464A0" w:rsidRPr="008F3D1C" w:rsidTr="00385CCD">
        <w:tc>
          <w:tcPr>
            <w:tcW w:w="534" w:type="dxa"/>
            <w:vAlign w:val="center"/>
          </w:tcPr>
          <w:p w:rsidR="004464A0" w:rsidRPr="008F3D1C" w:rsidRDefault="004464A0" w:rsidP="00874EEC">
            <w:pPr>
              <w:jc w:val="center"/>
              <w:rPr>
                <w:rFonts w:eastAsia="Times New Roman" w:cs="Times New Roman"/>
              </w:rPr>
            </w:pPr>
            <w:r>
              <w:rPr>
                <w:rFonts w:eastAsia="Times New Roman" w:cs="Times New Roman"/>
              </w:rPr>
              <w:t>4</w:t>
            </w:r>
            <w:r w:rsidRPr="008F3D1C">
              <w:rPr>
                <w:rFonts w:eastAsia="Times New Roman" w:cs="Times New Roman"/>
              </w:rPr>
              <w:t>.</w:t>
            </w:r>
          </w:p>
        </w:tc>
        <w:tc>
          <w:tcPr>
            <w:tcW w:w="4677" w:type="dxa"/>
            <w:vAlign w:val="center"/>
          </w:tcPr>
          <w:p w:rsidR="004464A0" w:rsidRDefault="004464A0" w:rsidP="00874EEC">
            <w:pPr>
              <w:rPr>
                <w:rFonts w:eastAsia="Times New Roman" w:cs="Times New Roman"/>
              </w:rPr>
            </w:pPr>
          </w:p>
          <w:p w:rsidR="004464A0" w:rsidRDefault="004464A0" w:rsidP="00874EEC">
            <w:pPr>
              <w:rPr>
                <w:rFonts w:eastAsia="Times New Roman" w:cs="Times New Roman"/>
              </w:rPr>
            </w:pPr>
            <w:r w:rsidRPr="00874EEC">
              <w:rPr>
                <w:rFonts w:eastAsia="Times New Roman" w:cs="Times New Roman"/>
              </w:rPr>
              <w:t>Potwierdzenie przez rodzica kandydata zakwalifikowanego woli przyjęcia wyrażonej we wniosku, w formie pisemnego oświadczenia.</w:t>
            </w:r>
          </w:p>
          <w:p w:rsidR="004464A0" w:rsidRPr="00874EEC" w:rsidRDefault="004464A0" w:rsidP="00874EEC">
            <w:pPr>
              <w:rPr>
                <w:rFonts w:eastAsia="Times New Roman" w:cs="Times New Roman"/>
              </w:rPr>
            </w:pPr>
          </w:p>
        </w:tc>
        <w:tc>
          <w:tcPr>
            <w:tcW w:w="2268" w:type="dxa"/>
            <w:vAlign w:val="center"/>
          </w:tcPr>
          <w:p w:rsidR="004464A0" w:rsidRDefault="004464A0" w:rsidP="00D3427B">
            <w:pPr>
              <w:jc w:val="center"/>
              <w:rPr>
                <w:rFonts w:eastAsia="Times New Roman" w:cs="Times New Roman"/>
              </w:rPr>
            </w:pPr>
            <w:r>
              <w:rPr>
                <w:rFonts w:eastAsia="Times New Roman" w:cs="Times New Roman"/>
              </w:rPr>
              <w:t xml:space="preserve">od </w:t>
            </w:r>
            <w:r w:rsidR="00AA5EAE">
              <w:rPr>
                <w:rFonts w:eastAsia="Times New Roman" w:cs="Times New Roman"/>
              </w:rPr>
              <w:t>18</w:t>
            </w:r>
            <w:r>
              <w:rPr>
                <w:rFonts w:eastAsia="Times New Roman" w:cs="Times New Roman"/>
              </w:rPr>
              <w:t>.03.202</w:t>
            </w:r>
            <w:r w:rsidR="009B7CDF">
              <w:rPr>
                <w:rFonts w:eastAsia="Times New Roman" w:cs="Times New Roman"/>
              </w:rPr>
              <w:t>4</w:t>
            </w:r>
            <w:r>
              <w:rPr>
                <w:rFonts w:eastAsia="Times New Roman" w:cs="Times New Roman"/>
              </w:rPr>
              <w:t xml:space="preserve"> r. </w:t>
            </w:r>
          </w:p>
          <w:p w:rsidR="004464A0" w:rsidRDefault="004464A0" w:rsidP="00D3427B">
            <w:pPr>
              <w:jc w:val="center"/>
              <w:rPr>
                <w:rFonts w:eastAsia="Times New Roman" w:cs="Times New Roman"/>
              </w:rPr>
            </w:pPr>
            <w:r>
              <w:rPr>
                <w:rFonts w:eastAsia="Times New Roman" w:cs="Times New Roman"/>
              </w:rPr>
              <w:t>od godziny 10.00</w:t>
            </w:r>
          </w:p>
          <w:p w:rsidR="004464A0" w:rsidRDefault="004124B8" w:rsidP="00D3427B">
            <w:pPr>
              <w:jc w:val="center"/>
              <w:rPr>
                <w:rFonts w:eastAsia="Times New Roman" w:cs="Times New Roman"/>
              </w:rPr>
            </w:pPr>
            <w:r>
              <w:rPr>
                <w:rFonts w:eastAsia="Times New Roman" w:cs="Times New Roman"/>
              </w:rPr>
              <w:t xml:space="preserve">do </w:t>
            </w:r>
            <w:r w:rsidR="009B7CDF">
              <w:rPr>
                <w:rFonts w:eastAsia="Times New Roman" w:cs="Times New Roman"/>
              </w:rPr>
              <w:t>2</w:t>
            </w:r>
            <w:r w:rsidR="00AA5EAE">
              <w:rPr>
                <w:rFonts w:eastAsia="Times New Roman" w:cs="Times New Roman"/>
              </w:rPr>
              <w:t>1</w:t>
            </w:r>
            <w:r w:rsidR="004464A0" w:rsidRPr="008F3D1C">
              <w:rPr>
                <w:rFonts w:eastAsia="Times New Roman" w:cs="Times New Roman"/>
              </w:rPr>
              <w:t>.0</w:t>
            </w:r>
            <w:r w:rsidR="00045ADD">
              <w:rPr>
                <w:rFonts w:eastAsia="Times New Roman" w:cs="Times New Roman"/>
              </w:rPr>
              <w:t>3</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w:t>
            </w:r>
          </w:p>
          <w:p w:rsidR="004464A0" w:rsidRPr="008F3D1C" w:rsidRDefault="004464A0" w:rsidP="00D3427B">
            <w:pPr>
              <w:jc w:val="center"/>
              <w:rPr>
                <w:rFonts w:eastAsia="Times New Roman" w:cs="Times New Roman"/>
              </w:rPr>
            </w:pPr>
            <w:r>
              <w:rPr>
                <w:rFonts w:eastAsia="Times New Roman" w:cs="Times New Roman"/>
              </w:rPr>
              <w:t>do godziny 15.00</w:t>
            </w:r>
          </w:p>
        </w:tc>
        <w:tc>
          <w:tcPr>
            <w:tcW w:w="2268" w:type="dxa"/>
            <w:vAlign w:val="center"/>
          </w:tcPr>
          <w:p w:rsidR="004464A0" w:rsidRDefault="00AA5EAE" w:rsidP="00727945">
            <w:pPr>
              <w:jc w:val="center"/>
              <w:rPr>
                <w:rFonts w:eastAsia="Times New Roman" w:cs="Times New Roman"/>
              </w:rPr>
            </w:pPr>
            <w:r>
              <w:rPr>
                <w:rFonts w:eastAsia="Times New Roman" w:cs="Times New Roman"/>
              </w:rPr>
              <w:t>0</w:t>
            </w:r>
            <w:r w:rsidR="003A5C65">
              <w:rPr>
                <w:rFonts w:eastAsia="Times New Roman" w:cs="Times New Roman"/>
              </w:rPr>
              <w:t>8</w:t>
            </w:r>
            <w:r w:rsidR="0059047D">
              <w:rPr>
                <w:rFonts w:eastAsia="Times New Roman" w:cs="Times New Roman"/>
              </w:rPr>
              <w:t>.0</w:t>
            </w:r>
            <w:r w:rsidR="007371E1">
              <w:rPr>
                <w:rFonts w:eastAsia="Times New Roman" w:cs="Times New Roman"/>
              </w:rPr>
              <w:t>5</w:t>
            </w:r>
            <w:r w:rsidR="0059047D">
              <w:rPr>
                <w:rFonts w:eastAsia="Times New Roman" w:cs="Times New Roman"/>
              </w:rPr>
              <w:t>.202</w:t>
            </w:r>
            <w:r>
              <w:rPr>
                <w:rFonts w:eastAsia="Times New Roman" w:cs="Times New Roman"/>
              </w:rPr>
              <w:t>4</w:t>
            </w:r>
            <w:r w:rsidR="001E38CA">
              <w:rPr>
                <w:rFonts w:eastAsia="Times New Roman" w:cs="Times New Roman"/>
              </w:rPr>
              <w:t xml:space="preserve"> r. </w:t>
            </w:r>
            <w:r w:rsidR="007371E1">
              <w:rPr>
                <w:rFonts w:eastAsia="Times New Roman" w:cs="Times New Roman"/>
              </w:rPr>
              <w:br/>
            </w:r>
            <w:r w:rsidR="001E38CA">
              <w:rPr>
                <w:rFonts w:eastAsia="Times New Roman" w:cs="Times New Roman"/>
              </w:rPr>
              <w:t xml:space="preserve">od godziny 10.00 </w:t>
            </w:r>
            <w:r w:rsidR="00862F22">
              <w:rPr>
                <w:rFonts w:eastAsia="Times New Roman" w:cs="Times New Roman"/>
              </w:rPr>
              <w:br/>
              <w:t xml:space="preserve">do </w:t>
            </w:r>
            <w:r w:rsidR="007371E1">
              <w:rPr>
                <w:rFonts w:eastAsia="Times New Roman" w:cs="Times New Roman"/>
              </w:rPr>
              <w:t>1</w:t>
            </w:r>
            <w:r w:rsidR="003A5C65">
              <w:rPr>
                <w:rFonts w:eastAsia="Times New Roman" w:cs="Times New Roman"/>
              </w:rPr>
              <w:t>3</w:t>
            </w:r>
            <w:r w:rsidR="004464A0" w:rsidRPr="008F3D1C">
              <w:rPr>
                <w:rFonts w:eastAsia="Times New Roman" w:cs="Times New Roman"/>
              </w:rPr>
              <w:t>.0</w:t>
            </w:r>
            <w:r w:rsidR="007371E1">
              <w:rPr>
                <w:rFonts w:eastAsia="Times New Roman" w:cs="Times New Roman"/>
              </w:rPr>
              <w:t>5</w:t>
            </w:r>
            <w:r w:rsidR="004464A0" w:rsidRPr="008F3D1C">
              <w:rPr>
                <w:rFonts w:eastAsia="Times New Roman" w:cs="Times New Roman"/>
              </w:rPr>
              <w:t>.20</w:t>
            </w:r>
            <w:r w:rsidR="004464A0">
              <w:rPr>
                <w:rFonts w:eastAsia="Times New Roman" w:cs="Times New Roman"/>
              </w:rPr>
              <w:t>2</w:t>
            </w:r>
            <w:r>
              <w:rPr>
                <w:rFonts w:eastAsia="Times New Roman" w:cs="Times New Roman"/>
              </w:rPr>
              <w:t>4</w:t>
            </w:r>
            <w:r w:rsidR="004464A0" w:rsidRPr="008F3D1C">
              <w:rPr>
                <w:rFonts w:eastAsia="Times New Roman" w:cs="Times New Roman"/>
              </w:rPr>
              <w:t xml:space="preserve"> r.</w:t>
            </w:r>
          </w:p>
          <w:p w:rsidR="004464A0" w:rsidRPr="008F3D1C" w:rsidRDefault="004464A0" w:rsidP="00727945">
            <w:pPr>
              <w:jc w:val="center"/>
              <w:rPr>
                <w:rFonts w:eastAsia="Times New Roman" w:cs="Times New Roman"/>
              </w:rPr>
            </w:pPr>
            <w:r>
              <w:rPr>
                <w:rFonts w:eastAsia="Times New Roman" w:cs="Times New Roman"/>
              </w:rPr>
              <w:t>do godziny 15.00</w:t>
            </w:r>
          </w:p>
        </w:tc>
      </w:tr>
      <w:tr w:rsidR="004464A0" w:rsidRPr="008F3D1C" w:rsidTr="00385CCD">
        <w:tc>
          <w:tcPr>
            <w:tcW w:w="534" w:type="dxa"/>
            <w:vAlign w:val="center"/>
          </w:tcPr>
          <w:p w:rsidR="004464A0" w:rsidRPr="008F3D1C" w:rsidRDefault="004464A0" w:rsidP="00874EEC">
            <w:pPr>
              <w:jc w:val="center"/>
              <w:rPr>
                <w:rFonts w:eastAsia="Times New Roman" w:cs="Times New Roman"/>
              </w:rPr>
            </w:pPr>
            <w:r>
              <w:rPr>
                <w:rFonts w:eastAsia="Times New Roman" w:cs="Times New Roman"/>
              </w:rPr>
              <w:t>5</w:t>
            </w:r>
            <w:r w:rsidRPr="008F3D1C">
              <w:rPr>
                <w:rFonts w:eastAsia="Times New Roman" w:cs="Times New Roman"/>
              </w:rPr>
              <w:t>.</w:t>
            </w:r>
          </w:p>
        </w:tc>
        <w:tc>
          <w:tcPr>
            <w:tcW w:w="4677" w:type="dxa"/>
            <w:vAlign w:val="center"/>
          </w:tcPr>
          <w:p w:rsidR="004464A0" w:rsidRDefault="004464A0" w:rsidP="00874EEC">
            <w:pPr>
              <w:rPr>
                <w:rFonts w:eastAsia="Times New Roman" w:cs="Times New Roman"/>
              </w:rPr>
            </w:pPr>
          </w:p>
          <w:p w:rsidR="004464A0" w:rsidRDefault="004464A0" w:rsidP="00874EEC">
            <w:pPr>
              <w:rPr>
                <w:rFonts w:eastAsia="Times New Roman" w:cs="Times New Roman"/>
              </w:rPr>
            </w:pPr>
            <w:r w:rsidRPr="00874EEC">
              <w:rPr>
                <w:rFonts w:eastAsia="Times New Roman" w:cs="Times New Roman"/>
              </w:rPr>
              <w:t xml:space="preserve">Podanie do publicznej wiadomości przez komisję rekrutacyjną listy kandydatów przyjętych </w:t>
            </w:r>
            <w:r w:rsidR="00390940">
              <w:rPr>
                <w:rFonts w:eastAsia="Times New Roman" w:cs="Times New Roman"/>
              </w:rPr>
              <w:br/>
            </w:r>
            <w:r w:rsidRPr="00874EEC">
              <w:rPr>
                <w:rFonts w:eastAsia="Times New Roman" w:cs="Times New Roman"/>
              </w:rPr>
              <w:t>i kandydatów nieprzyjętych.</w:t>
            </w:r>
          </w:p>
          <w:p w:rsidR="004464A0" w:rsidRPr="00874EEC" w:rsidRDefault="004464A0" w:rsidP="00874EEC">
            <w:pPr>
              <w:rPr>
                <w:rFonts w:eastAsia="Times New Roman" w:cs="Times New Roman"/>
              </w:rPr>
            </w:pPr>
          </w:p>
        </w:tc>
        <w:tc>
          <w:tcPr>
            <w:tcW w:w="2268" w:type="dxa"/>
            <w:vAlign w:val="center"/>
          </w:tcPr>
          <w:p w:rsidR="004464A0" w:rsidRDefault="00AA5EAE" w:rsidP="00D3427B">
            <w:pPr>
              <w:jc w:val="center"/>
              <w:rPr>
                <w:rFonts w:eastAsia="Times New Roman" w:cs="Times New Roman"/>
              </w:rPr>
            </w:pPr>
            <w:r>
              <w:rPr>
                <w:rFonts w:eastAsia="Times New Roman" w:cs="Times New Roman"/>
              </w:rPr>
              <w:t>22</w:t>
            </w:r>
            <w:r w:rsidR="004464A0" w:rsidRPr="008F3D1C">
              <w:rPr>
                <w:rFonts w:eastAsia="Times New Roman" w:cs="Times New Roman"/>
              </w:rPr>
              <w:t>.0</w:t>
            </w:r>
            <w:r>
              <w:rPr>
                <w:rFonts w:eastAsia="Times New Roman" w:cs="Times New Roman"/>
              </w:rPr>
              <w:t>3</w:t>
            </w:r>
            <w:r w:rsidR="004464A0" w:rsidRPr="008F3D1C">
              <w:rPr>
                <w:rFonts w:eastAsia="Times New Roman" w:cs="Times New Roman"/>
              </w:rPr>
              <w:t>.20</w:t>
            </w:r>
            <w:r w:rsidR="004464A0">
              <w:rPr>
                <w:rFonts w:eastAsia="Times New Roman" w:cs="Times New Roman"/>
              </w:rPr>
              <w:t>2</w:t>
            </w:r>
            <w:r w:rsidR="009B7CDF">
              <w:rPr>
                <w:rFonts w:eastAsia="Times New Roman" w:cs="Times New Roman"/>
              </w:rPr>
              <w:t>4</w:t>
            </w:r>
            <w:r w:rsidR="004464A0" w:rsidRPr="008F3D1C">
              <w:rPr>
                <w:rFonts w:eastAsia="Times New Roman" w:cs="Times New Roman"/>
              </w:rPr>
              <w:t xml:space="preserve"> r.</w:t>
            </w:r>
          </w:p>
          <w:p w:rsidR="004464A0" w:rsidRPr="008F3D1C" w:rsidRDefault="004464A0" w:rsidP="00D3427B">
            <w:pPr>
              <w:jc w:val="center"/>
              <w:rPr>
                <w:rFonts w:eastAsia="Times New Roman" w:cs="Times New Roman"/>
              </w:rPr>
            </w:pPr>
            <w:r>
              <w:rPr>
                <w:rFonts w:eastAsia="Times New Roman" w:cs="Times New Roman"/>
              </w:rPr>
              <w:t>godzina 10.00</w:t>
            </w:r>
          </w:p>
        </w:tc>
        <w:tc>
          <w:tcPr>
            <w:tcW w:w="2268" w:type="dxa"/>
            <w:vAlign w:val="center"/>
          </w:tcPr>
          <w:p w:rsidR="004464A0" w:rsidRDefault="003A5C65" w:rsidP="00385CCD">
            <w:pPr>
              <w:jc w:val="center"/>
              <w:rPr>
                <w:rFonts w:eastAsia="Times New Roman" w:cs="Times New Roman"/>
              </w:rPr>
            </w:pPr>
            <w:r>
              <w:rPr>
                <w:rFonts w:eastAsia="Times New Roman" w:cs="Times New Roman"/>
              </w:rPr>
              <w:t>20</w:t>
            </w:r>
            <w:r w:rsidR="004464A0">
              <w:rPr>
                <w:rFonts w:eastAsia="Times New Roman" w:cs="Times New Roman"/>
              </w:rPr>
              <w:t>.0</w:t>
            </w:r>
            <w:r w:rsidR="007371E1">
              <w:rPr>
                <w:rFonts w:eastAsia="Times New Roman" w:cs="Times New Roman"/>
              </w:rPr>
              <w:t>5</w:t>
            </w:r>
            <w:r w:rsidR="004464A0">
              <w:rPr>
                <w:rFonts w:eastAsia="Times New Roman" w:cs="Times New Roman"/>
              </w:rPr>
              <w:t>.202</w:t>
            </w:r>
            <w:r w:rsidR="00AA5EAE">
              <w:rPr>
                <w:rFonts w:eastAsia="Times New Roman" w:cs="Times New Roman"/>
              </w:rPr>
              <w:t>4</w:t>
            </w:r>
            <w:r w:rsidR="004464A0" w:rsidRPr="008F3D1C">
              <w:rPr>
                <w:rFonts w:eastAsia="Times New Roman" w:cs="Times New Roman"/>
              </w:rPr>
              <w:t xml:space="preserve"> r.</w:t>
            </w:r>
          </w:p>
          <w:p w:rsidR="004464A0" w:rsidRPr="008F3D1C" w:rsidRDefault="004464A0" w:rsidP="00385CCD">
            <w:pPr>
              <w:jc w:val="center"/>
              <w:rPr>
                <w:rFonts w:eastAsia="Times New Roman" w:cs="Times New Roman"/>
              </w:rPr>
            </w:pPr>
            <w:r>
              <w:rPr>
                <w:rFonts w:eastAsia="Times New Roman" w:cs="Times New Roman"/>
              </w:rPr>
              <w:t>godzina 10.00</w:t>
            </w:r>
          </w:p>
        </w:tc>
      </w:tr>
    </w:tbl>
    <w:p w:rsidR="00F502BC" w:rsidRDefault="00F502BC" w:rsidP="00F502BC">
      <w:pPr>
        <w:rPr>
          <w:rFonts w:eastAsia="Times New Roman" w:cs="Times New Roman"/>
          <w:b/>
        </w:rPr>
      </w:pPr>
    </w:p>
    <w:p w:rsidR="00615FD3" w:rsidRDefault="0032404A" w:rsidP="00607217">
      <w:pPr>
        <w:jc w:val="both"/>
        <w:rPr>
          <w:rFonts w:eastAsia="Times New Roman" w:cs="Times New Roman"/>
        </w:rPr>
      </w:pPr>
      <w:r>
        <w:t>Dopuszcza się przyjęcie kandydata w terminie do 31.08.202</w:t>
      </w:r>
      <w:r w:rsidR="009B7CDF">
        <w:t>4</w:t>
      </w:r>
      <w:r>
        <w:t xml:space="preserve"> r. po przeprowadzeniu rekrutacji </w:t>
      </w:r>
      <w:r w:rsidR="00607217">
        <w:br/>
      </w:r>
      <w:r>
        <w:t xml:space="preserve">i </w:t>
      </w:r>
      <w:r w:rsidR="00607217">
        <w:t>p</w:t>
      </w:r>
      <w:r>
        <w:t>ostępowania uzupełniającego, jeżeli  oddział przedszkolny w publicznej szkole podstawowej nadal dysponuje wolnymi miejscami.</w:t>
      </w:r>
    </w:p>
    <w:p w:rsidR="00615FD3" w:rsidRDefault="00615FD3" w:rsidP="00874EEC">
      <w:pPr>
        <w:jc w:val="right"/>
        <w:rPr>
          <w:rFonts w:eastAsia="Times New Roman" w:cs="Times New Roman"/>
        </w:rPr>
      </w:pPr>
    </w:p>
    <w:p w:rsidR="00A16030" w:rsidRDefault="00A16030" w:rsidP="00615FD3">
      <w:pPr>
        <w:spacing w:after="0"/>
        <w:jc w:val="right"/>
        <w:rPr>
          <w:rFonts w:eastAsia="Times New Roman" w:cs="Times New Roman"/>
        </w:rPr>
      </w:pPr>
    </w:p>
    <w:p w:rsidR="00AA5EAE" w:rsidRDefault="00874EEC" w:rsidP="00AA5EAE">
      <w:pPr>
        <w:spacing w:after="0"/>
        <w:jc w:val="right"/>
        <w:rPr>
          <w:rFonts w:eastAsia="Times New Roman" w:cs="Times New Roman"/>
        </w:rPr>
      </w:pPr>
      <w:r w:rsidRPr="00874EEC">
        <w:rPr>
          <w:rFonts w:eastAsia="Times New Roman" w:cs="Times New Roman"/>
        </w:rPr>
        <w:t xml:space="preserve">Załącznik nr </w:t>
      </w:r>
      <w:r>
        <w:rPr>
          <w:rFonts w:eastAsia="Times New Roman" w:cs="Times New Roman"/>
        </w:rPr>
        <w:t>2</w:t>
      </w:r>
      <w:r w:rsidR="006F2F83">
        <w:rPr>
          <w:rFonts w:eastAsia="Times New Roman" w:cs="Times New Roman"/>
        </w:rPr>
        <w:t xml:space="preserve"> </w:t>
      </w:r>
      <w:r w:rsidR="00C223DB">
        <w:rPr>
          <w:rFonts w:eastAsia="Times New Roman" w:cs="Times New Roman"/>
        </w:rPr>
        <w:t>do Zarządzenia Nr</w:t>
      </w:r>
      <w:r w:rsidR="00557C94">
        <w:rPr>
          <w:rFonts w:eastAsia="Times New Roman" w:cs="Times New Roman"/>
        </w:rPr>
        <w:t xml:space="preserve"> </w:t>
      </w:r>
      <w:r w:rsidR="00AA5EAE">
        <w:rPr>
          <w:rFonts w:eastAsia="Times New Roman" w:cs="Times New Roman"/>
        </w:rPr>
        <w:t>104/2023</w:t>
      </w:r>
      <w:r w:rsidR="00AA5EAE" w:rsidRPr="00874EEC">
        <w:rPr>
          <w:rFonts w:eastAsia="Times New Roman" w:cs="Times New Roman"/>
        </w:rPr>
        <w:br/>
        <w:t>Wójta Gminy Malbork</w:t>
      </w:r>
    </w:p>
    <w:p w:rsidR="00AA5EAE" w:rsidRDefault="00AA5EAE" w:rsidP="00AA5EAE">
      <w:pPr>
        <w:spacing w:after="0"/>
        <w:jc w:val="right"/>
        <w:rPr>
          <w:szCs w:val="28"/>
        </w:rPr>
      </w:pPr>
      <w:r>
        <w:rPr>
          <w:rFonts w:eastAsia="Times New Roman" w:cs="Times New Roman"/>
        </w:rPr>
        <w:t>z dnia 27</w:t>
      </w:r>
      <w:r>
        <w:rPr>
          <w:szCs w:val="28"/>
        </w:rPr>
        <w:t xml:space="preserve"> grud</w:t>
      </w:r>
      <w:r w:rsidRPr="00615FD3">
        <w:rPr>
          <w:szCs w:val="28"/>
        </w:rPr>
        <w:t>nia 202</w:t>
      </w:r>
      <w:r>
        <w:rPr>
          <w:szCs w:val="28"/>
        </w:rPr>
        <w:t>3</w:t>
      </w:r>
      <w:r w:rsidRPr="00615FD3">
        <w:rPr>
          <w:szCs w:val="28"/>
        </w:rPr>
        <w:t xml:space="preserve"> r.</w:t>
      </w:r>
    </w:p>
    <w:p w:rsidR="00222E5B" w:rsidRDefault="00222E5B" w:rsidP="00AA5EAE">
      <w:pPr>
        <w:spacing w:after="0"/>
        <w:jc w:val="right"/>
        <w:rPr>
          <w:b/>
        </w:rPr>
      </w:pPr>
    </w:p>
    <w:p w:rsidR="00874EEC" w:rsidRDefault="00874EEC" w:rsidP="00874EEC">
      <w:pPr>
        <w:jc w:val="center"/>
        <w:rPr>
          <w:b/>
        </w:rPr>
      </w:pPr>
      <w:r w:rsidRPr="00874EEC">
        <w:rPr>
          <w:b/>
        </w:rPr>
        <w:t xml:space="preserve">Terminy przeprowadzenia postępowania rekrutacyjnego </w:t>
      </w:r>
      <w:r w:rsidR="0090573A">
        <w:rPr>
          <w:b/>
        </w:rPr>
        <w:t xml:space="preserve">na rok szkolny </w:t>
      </w:r>
      <w:r w:rsidRPr="00874EEC">
        <w:rPr>
          <w:b/>
        </w:rPr>
        <w:t>20</w:t>
      </w:r>
      <w:r w:rsidR="0090573A">
        <w:rPr>
          <w:b/>
        </w:rPr>
        <w:t>2</w:t>
      </w:r>
      <w:r w:rsidR="00AA5EAE">
        <w:rPr>
          <w:b/>
        </w:rPr>
        <w:t>4</w:t>
      </w:r>
      <w:r w:rsidRPr="00874EEC">
        <w:rPr>
          <w:b/>
        </w:rPr>
        <w:t>/202</w:t>
      </w:r>
      <w:r w:rsidR="00AA5EAE">
        <w:rPr>
          <w:b/>
        </w:rPr>
        <w:t>5</w:t>
      </w:r>
      <w:r w:rsidRPr="00874EEC">
        <w:rPr>
          <w:b/>
        </w:rPr>
        <w:t xml:space="preserve"> </w:t>
      </w:r>
      <w:r w:rsidR="0090573A" w:rsidRPr="00874EEC">
        <w:rPr>
          <w:b/>
        </w:rPr>
        <w:t xml:space="preserve">do </w:t>
      </w:r>
      <w:r w:rsidR="0090573A">
        <w:rPr>
          <w:b/>
        </w:rPr>
        <w:t xml:space="preserve">klas pierwszych szkół podstawowych, </w:t>
      </w:r>
      <w:r w:rsidR="0090573A" w:rsidRPr="00874EEC">
        <w:rPr>
          <w:b/>
        </w:rPr>
        <w:t xml:space="preserve">dla których organem prowadzącym jest </w:t>
      </w:r>
      <w:r w:rsidR="0090573A">
        <w:rPr>
          <w:b/>
        </w:rPr>
        <w:br/>
      </w:r>
      <w:r w:rsidR="0090573A" w:rsidRPr="00874EEC">
        <w:rPr>
          <w:b/>
        </w:rPr>
        <w:t>Gmina Malbork</w:t>
      </w:r>
      <w:r w:rsidR="0090573A">
        <w:rPr>
          <w:b/>
        </w:rPr>
        <w:t>,</w:t>
      </w:r>
      <w:r w:rsidR="0090573A" w:rsidRPr="00874EEC">
        <w:rPr>
          <w:b/>
        </w:rPr>
        <w:t xml:space="preserve"> </w:t>
      </w:r>
      <w:r w:rsidR="0090573A">
        <w:rPr>
          <w:b/>
        </w:rPr>
        <w:t>dla kandydatów zamieszkałych poza obwodem szkoły.</w:t>
      </w:r>
    </w:p>
    <w:p w:rsidR="00222E5B" w:rsidRDefault="00222E5B" w:rsidP="00874EEC">
      <w:pPr>
        <w:jc w:val="center"/>
        <w:rPr>
          <w:b/>
        </w:rPr>
      </w:pPr>
    </w:p>
    <w:tbl>
      <w:tblPr>
        <w:tblStyle w:val="Tabela-Siatka"/>
        <w:tblW w:w="9464" w:type="dxa"/>
        <w:tblLook w:val="04A0"/>
      </w:tblPr>
      <w:tblGrid>
        <w:gridCol w:w="534"/>
        <w:gridCol w:w="4677"/>
        <w:gridCol w:w="4253"/>
      </w:tblGrid>
      <w:tr w:rsidR="002F3AB9" w:rsidRPr="008F3D1C" w:rsidTr="002F3AB9">
        <w:tc>
          <w:tcPr>
            <w:tcW w:w="534" w:type="dxa"/>
            <w:vAlign w:val="center"/>
          </w:tcPr>
          <w:p w:rsidR="002F3AB9" w:rsidRPr="008F3D1C" w:rsidRDefault="002F3AB9" w:rsidP="00CD37B4">
            <w:pPr>
              <w:jc w:val="center"/>
              <w:rPr>
                <w:rFonts w:eastAsia="Times New Roman" w:cs="Times New Roman"/>
                <w:b/>
              </w:rPr>
            </w:pPr>
            <w:r w:rsidRPr="008F3D1C">
              <w:rPr>
                <w:rFonts w:eastAsia="Times New Roman" w:cs="Times New Roman"/>
                <w:b/>
              </w:rPr>
              <w:t>Lp.</w:t>
            </w:r>
          </w:p>
        </w:tc>
        <w:tc>
          <w:tcPr>
            <w:tcW w:w="4677" w:type="dxa"/>
            <w:vAlign w:val="center"/>
          </w:tcPr>
          <w:p w:rsidR="002F3AB9" w:rsidRPr="008F3D1C" w:rsidRDefault="002F3AB9" w:rsidP="00CD37B4">
            <w:pPr>
              <w:rPr>
                <w:rFonts w:eastAsia="Times New Roman" w:cs="Times New Roman"/>
                <w:b/>
              </w:rPr>
            </w:pPr>
            <w:r w:rsidRPr="008F3D1C">
              <w:rPr>
                <w:rFonts w:eastAsia="Times New Roman" w:cs="Times New Roman"/>
                <w:b/>
              </w:rPr>
              <w:t>Czynności postępowania rekrutacyjnego</w:t>
            </w:r>
          </w:p>
        </w:tc>
        <w:tc>
          <w:tcPr>
            <w:tcW w:w="4253" w:type="dxa"/>
            <w:vAlign w:val="center"/>
          </w:tcPr>
          <w:p w:rsidR="002F3AB9" w:rsidRDefault="002F3AB9" w:rsidP="00CD37B4">
            <w:pPr>
              <w:jc w:val="center"/>
              <w:rPr>
                <w:rFonts w:eastAsia="Times New Roman" w:cs="Times New Roman"/>
                <w:b/>
              </w:rPr>
            </w:pPr>
          </w:p>
          <w:p w:rsidR="002F3AB9" w:rsidRDefault="002F3AB9" w:rsidP="00CD37B4">
            <w:pPr>
              <w:jc w:val="center"/>
              <w:rPr>
                <w:rFonts w:eastAsia="Times New Roman" w:cs="Times New Roman"/>
                <w:b/>
              </w:rPr>
            </w:pPr>
            <w:r w:rsidRPr="008F3D1C">
              <w:rPr>
                <w:rFonts w:eastAsia="Times New Roman" w:cs="Times New Roman"/>
                <w:b/>
              </w:rPr>
              <w:t>Terminy przeprowadzenia postępowania rekrutacyjnego</w:t>
            </w:r>
          </w:p>
          <w:p w:rsidR="002F3AB9" w:rsidRPr="008F3D1C" w:rsidRDefault="002F3AB9" w:rsidP="00CD37B4">
            <w:pPr>
              <w:jc w:val="center"/>
              <w:rPr>
                <w:rFonts w:eastAsia="Times New Roman" w:cs="Times New Roman"/>
                <w:b/>
              </w:rPr>
            </w:pPr>
          </w:p>
        </w:tc>
      </w:tr>
      <w:tr w:rsidR="0065650C" w:rsidRPr="008F3D1C" w:rsidTr="002F3AB9">
        <w:tc>
          <w:tcPr>
            <w:tcW w:w="534" w:type="dxa"/>
            <w:vAlign w:val="center"/>
          </w:tcPr>
          <w:p w:rsidR="0065650C" w:rsidRPr="00E27EC1" w:rsidRDefault="0065650C" w:rsidP="00CD37B4">
            <w:pPr>
              <w:jc w:val="center"/>
              <w:rPr>
                <w:rFonts w:eastAsia="Times New Roman" w:cs="Times New Roman"/>
              </w:rPr>
            </w:pPr>
            <w:r>
              <w:rPr>
                <w:rFonts w:eastAsia="Times New Roman" w:cs="Times New Roman"/>
              </w:rPr>
              <w:t>1</w:t>
            </w:r>
            <w:r w:rsidRPr="00E27EC1">
              <w:rPr>
                <w:rFonts w:eastAsia="Times New Roman" w:cs="Times New Roman"/>
              </w:rPr>
              <w:t>.</w:t>
            </w:r>
          </w:p>
        </w:tc>
        <w:tc>
          <w:tcPr>
            <w:tcW w:w="4677" w:type="dxa"/>
            <w:vAlign w:val="center"/>
          </w:tcPr>
          <w:p w:rsidR="0065650C" w:rsidRDefault="0065650C" w:rsidP="00CD37B4">
            <w:pPr>
              <w:rPr>
                <w:rFonts w:cs="Times New Roman"/>
                <w:color w:val="000000"/>
              </w:rPr>
            </w:pPr>
          </w:p>
          <w:p w:rsidR="0065650C" w:rsidRDefault="0065650C" w:rsidP="00CD37B4">
            <w:pPr>
              <w:rPr>
                <w:rFonts w:cs="Times New Roman"/>
                <w:color w:val="000000"/>
              </w:rPr>
            </w:pPr>
            <w:r>
              <w:rPr>
                <w:rFonts w:cs="Times New Roman"/>
                <w:color w:val="000000"/>
              </w:rPr>
              <w:t>Złożenie</w:t>
            </w:r>
            <w:r w:rsidRPr="00874EEC">
              <w:rPr>
                <w:rFonts w:cs="Times New Roman"/>
                <w:color w:val="000000"/>
              </w:rPr>
              <w:t xml:space="preserve"> wniosk</w:t>
            </w:r>
            <w:r>
              <w:rPr>
                <w:rFonts w:cs="Times New Roman"/>
                <w:color w:val="000000"/>
              </w:rPr>
              <w:t>u</w:t>
            </w:r>
            <w:r w:rsidRPr="00874EEC">
              <w:rPr>
                <w:rFonts w:cs="Times New Roman"/>
                <w:color w:val="000000"/>
              </w:rPr>
              <w:t xml:space="preserve"> </w:t>
            </w:r>
            <w:r>
              <w:rPr>
                <w:rFonts w:cs="Times New Roman"/>
                <w:color w:val="000000"/>
              </w:rPr>
              <w:t xml:space="preserve">o przyjęcie do klasy pierwszej szkoły podstawowej </w:t>
            </w:r>
            <w:r w:rsidRPr="00874EEC">
              <w:rPr>
                <w:rFonts w:cs="Times New Roman"/>
                <w:color w:val="000000"/>
              </w:rPr>
              <w:t xml:space="preserve">wraz z dokumentami potwierdzającymi spełnianie przez kandydata warunków </w:t>
            </w:r>
            <w:r>
              <w:rPr>
                <w:rFonts w:cs="Times New Roman"/>
                <w:color w:val="000000"/>
              </w:rPr>
              <w:t>lub</w:t>
            </w:r>
            <w:r w:rsidRPr="00874EEC">
              <w:rPr>
                <w:rFonts w:cs="Times New Roman"/>
                <w:color w:val="000000"/>
              </w:rPr>
              <w:t xml:space="preserve"> kryteriów branych pod uwagę </w:t>
            </w:r>
            <w:r>
              <w:rPr>
                <w:rFonts w:cs="Times New Roman"/>
                <w:color w:val="000000"/>
              </w:rPr>
              <w:br/>
            </w:r>
            <w:r w:rsidRPr="00874EEC">
              <w:rPr>
                <w:rFonts w:cs="Times New Roman"/>
                <w:color w:val="000000"/>
              </w:rPr>
              <w:t>w postępowaniu rekrutacyjnym</w:t>
            </w:r>
            <w:r>
              <w:rPr>
                <w:rFonts w:cs="Times New Roman"/>
                <w:color w:val="000000"/>
              </w:rPr>
              <w:t>.</w:t>
            </w:r>
            <w:r w:rsidRPr="00874EEC">
              <w:rPr>
                <w:rFonts w:cs="Times New Roman"/>
                <w:color w:val="000000"/>
              </w:rPr>
              <w:t xml:space="preserve"> </w:t>
            </w:r>
          </w:p>
          <w:p w:rsidR="0065650C" w:rsidRPr="00874EEC" w:rsidRDefault="0065650C" w:rsidP="00CD37B4">
            <w:pPr>
              <w:rPr>
                <w:rFonts w:eastAsia="Times New Roman" w:cs="Times New Roman"/>
              </w:rPr>
            </w:pPr>
          </w:p>
        </w:tc>
        <w:tc>
          <w:tcPr>
            <w:tcW w:w="4253" w:type="dxa"/>
            <w:vAlign w:val="center"/>
          </w:tcPr>
          <w:p w:rsidR="0065650C" w:rsidRDefault="0065650C" w:rsidP="009C0BFA">
            <w:pPr>
              <w:jc w:val="center"/>
              <w:rPr>
                <w:rFonts w:eastAsia="Times New Roman" w:cs="Times New Roman"/>
              </w:rPr>
            </w:pPr>
          </w:p>
          <w:p w:rsidR="0065650C" w:rsidRDefault="0065650C" w:rsidP="009C0BFA">
            <w:pPr>
              <w:jc w:val="center"/>
              <w:rPr>
                <w:rFonts w:eastAsia="Times New Roman" w:cs="Times New Roman"/>
              </w:rPr>
            </w:pPr>
            <w:r>
              <w:rPr>
                <w:rFonts w:eastAsia="Times New Roman" w:cs="Times New Roman"/>
              </w:rPr>
              <w:t xml:space="preserve">od </w:t>
            </w:r>
            <w:r w:rsidR="00AA5EAE">
              <w:rPr>
                <w:rFonts w:eastAsia="Times New Roman" w:cs="Times New Roman"/>
              </w:rPr>
              <w:t>19</w:t>
            </w:r>
            <w:r w:rsidRPr="008F3D1C">
              <w:rPr>
                <w:rFonts w:eastAsia="Times New Roman" w:cs="Times New Roman"/>
              </w:rPr>
              <w:t>.0</w:t>
            </w:r>
            <w:r>
              <w:rPr>
                <w:rFonts w:eastAsia="Times New Roman" w:cs="Times New Roman"/>
              </w:rPr>
              <w:t>2</w:t>
            </w:r>
            <w:r w:rsidRPr="008F3D1C">
              <w:rPr>
                <w:rFonts w:eastAsia="Times New Roman" w:cs="Times New Roman"/>
              </w:rPr>
              <w:t>.20</w:t>
            </w:r>
            <w:r>
              <w:rPr>
                <w:rFonts w:eastAsia="Times New Roman" w:cs="Times New Roman"/>
              </w:rPr>
              <w:t>2</w:t>
            </w:r>
            <w:r w:rsidR="00AA5EAE">
              <w:rPr>
                <w:rFonts w:eastAsia="Times New Roman" w:cs="Times New Roman"/>
              </w:rPr>
              <w:t>4</w:t>
            </w:r>
            <w:r w:rsidRPr="008F3D1C">
              <w:rPr>
                <w:rFonts w:eastAsia="Times New Roman" w:cs="Times New Roman"/>
              </w:rPr>
              <w:t xml:space="preserve"> r. </w:t>
            </w:r>
            <w:r>
              <w:rPr>
                <w:rFonts w:eastAsia="Times New Roman" w:cs="Times New Roman"/>
              </w:rPr>
              <w:br/>
            </w:r>
            <w:r w:rsidRPr="008F3D1C">
              <w:rPr>
                <w:rFonts w:eastAsia="Times New Roman" w:cs="Times New Roman"/>
              </w:rPr>
              <w:t xml:space="preserve">do </w:t>
            </w:r>
            <w:r>
              <w:rPr>
                <w:rFonts w:eastAsia="Times New Roman" w:cs="Times New Roman"/>
              </w:rPr>
              <w:t>0</w:t>
            </w:r>
            <w:r w:rsidR="00AA5EAE">
              <w:rPr>
                <w:rFonts w:eastAsia="Times New Roman" w:cs="Times New Roman"/>
              </w:rPr>
              <w:t>1</w:t>
            </w:r>
            <w:r>
              <w:rPr>
                <w:rFonts w:eastAsia="Times New Roman" w:cs="Times New Roman"/>
              </w:rPr>
              <w:t>.03.202</w:t>
            </w:r>
            <w:r w:rsidR="00AA5EAE">
              <w:rPr>
                <w:rFonts w:eastAsia="Times New Roman" w:cs="Times New Roman"/>
              </w:rPr>
              <w:t>4</w:t>
            </w:r>
            <w:r w:rsidRPr="008F3D1C">
              <w:rPr>
                <w:rFonts w:eastAsia="Times New Roman" w:cs="Times New Roman"/>
              </w:rPr>
              <w:t xml:space="preserve"> r.</w:t>
            </w:r>
          </w:p>
          <w:p w:rsidR="0065650C" w:rsidRDefault="0065650C" w:rsidP="009C0BFA">
            <w:pPr>
              <w:jc w:val="center"/>
              <w:rPr>
                <w:rFonts w:eastAsia="Times New Roman" w:cs="Times New Roman"/>
              </w:rPr>
            </w:pPr>
            <w:r>
              <w:rPr>
                <w:rFonts w:eastAsia="Times New Roman" w:cs="Times New Roman"/>
              </w:rPr>
              <w:t>do godziny 13.00</w:t>
            </w:r>
          </w:p>
          <w:p w:rsidR="0065650C" w:rsidRPr="00D84BEE" w:rsidRDefault="0065650C" w:rsidP="009C0BFA">
            <w:pPr>
              <w:jc w:val="center"/>
              <w:rPr>
                <w:rFonts w:eastAsia="Times New Roman" w:cs="Times New Roman"/>
                <w:color w:val="FF0000"/>
              </w:rPr>
            </w:pPr>
          </w:p>
        </w:tc>
      </w:tr>
      <w:tr w:rsidR="0065650C" w:rsidRPr="008F3D1C" w:rsidTr="002F3AB9">
        <w:tc>
          <w:tcPr>
            <w:tcW w:w="534" w:type="dxa"/>
            <w:vAlign w:val="center"/>
          </w:tcPr>
          <w:p w:rsidR="0065650C" w:rsidRPr="00E27EC1" w:rsidRDefault="0065650C" w:rsidP="00CD37B4">
            <w:pPr>
              <w:jc w:val="center"/>
              <w:rPr>
                <w:rFonts w:eastAsia="Times New Roman" w:cs="Times New Roman"/>
              </w:rPr>
            </w:pPr>
            <w:r>
              <w:rPr>
                <w:rFonts w:eastAsia="Times New Roman" w:cs="Times New Roman"/>
              </w:rPr>
              <w:t>2.</w:t>
            </w:r>
          </w:p>
        </w:tc>
        <w:tc>
          <w:tcPr>
            <w:tcW w:w="4677" w:type="dxa"/>
            <w:vAlign w:val="center"/>
          </w:tcPr>
          <w:p w:rsidR="0065650C" w:rsidRDefault="0065650C" w:rsidP="00CD37B4">
            <w:pPr>
              <w:rPr>
                <w:rFonts w:cs="Times New Roman"/>
                <w:color w:val="000000"/>
              </w:rPr>
            </w:pPr>
          </w:p>
          <w:p w:rsidR="0065650C" w:rsidRPr="001A5205" w:rsidRDefault="0065650C" w:rsidP="00CD37B4">
            <w:pPr>
              <w:rPr>
                <w:rFonts w:cs="Times New Roman"/>
                <w:color w:val="000000"/>
              </w:rPr>
            </w:pPr>
            <w:r w:rsidRPr="001A5205">
              <w:rPr>
                <w:rFonts w:cs="Times New Roman"/>
                <w:color w:val="000000"/>
              </w:rPr>
              <w:t>Weryfikacja przez komisję rekrutacyjną</w:t>
            </w:r>
          </w:p>
          <w:p w:rsidR="0065650C" w:rsidRPr="001A5205" w:rsidRDefault="0065650C" w:rsidP="00CD37B4">
            <w:pPr>
              <w:rPr>
                <w:rFonts w:cs="Times New Roman"/>
                <w:color w:val="000000"/>
              </w:rPr>
            </w:pPr>
            <w:r w:rsidRPr="001A5205">
              <w:rPr>
                <w:rFonts w:cs="Times New Roman"/>
                <w:color w:val="000000"/>
              </w:rPr>
              <w:t xml:space="preserve">wniosków o przyjęcie do </w:t>
            </w:r>
            <w:r>
              <w:rPr>
                <w:rFonts w:cs="Times New Roman"/>
                <w:color w:val="000000"/>
              </w:rPr>
              <w:t xml:space="preserve">klasy pierwszej szkoły podstawowej </w:t>
            </w:r>
            <w:r w:rsidRPr="001A5205">
              <w:rPr>
                <w:rFonts w:cs="Times New Roman"/>
                <w:color w:val="000000"/>
              </w:rPr>
              <w:t>i dokumentów potwierdzających spełnianie</w:t>
            </w:r>
            <w:r>
              <w:rPr>
                <w:rFonts w:cs="Times New Roman"/>
                <w:color w:val="000000"/>
              </w:rPr>
              <w:t xml:space="preserve"> </w:t>
            </w:r>
            <w:r w:rsidRPr="001A5205">
              <w:rPr>
                <w:rFonts w:cs="Times New Roman"/>
                <w:color w:val="000000"/>
              </w:rPr>
              <w:t>przez kandydata warunków lub kryteriów</w:t>
            </w:r>
            <w:r>
              <w:rPr>
                <w:rFonts w:cs="Times New Roman"/>
                <w:color w:val="000000"/>
              </w:rPr>
              <w:t xml:space="preserve"> </w:t>
            </w:r>
            <w:r w:rsidRPr="001A5205">
              <w:rPr>
                <w:rFonts w:cs="Times New Roman"/>
                <w:color w:val="000000"/>
              </w:rPr>
              <w:t>branych pod uwagę w postępowaniu</w:t>
            </w:r>
          </w:p>
          <w:p w:rsidR="0065650C" w:rsidRPr="001A5205" w:rsidRDefault="0065650C" w:rsidP="00CD37B4">
            <w:pPr>
              <w:rPr>
                <w:rFonts w:cs="Times New Roman"/>
                <w:color w:val="000000"/>
              </w:rPr>
            </w:pPr>
            <w:r w:rsidRPr="001A5205">
              <w:rPr>
                <w:rFonts w:cs="Times New Roman"/>
                <w:color w:val="000000"/>
              </w:rPr>
              <w:t>rekrutacyjnym, w tym dokonanie przez</w:t>
            </w:r>
          </w:p>
          <w:p w:rsidR="0065650C" w:rsidRPr="001A5205" w:rsidRDefault="0065650C" w:rsidP="00CD37B4">
            <w:pPr>
              <w:rPr>
                <w:rFonts w:cs="Times New Roman"/>
                <w:color w:val="000000"/>
              </w:rPr>
            </w:pPr>
            <w:r w:rsidRPr="001A5205">
              <w:rPr>
                <w:rFonts w:cs="Times New Roman"/>
                <w:color w:val="000000"/>
              </w:rPr>
              <w:t>przewodniczącego komisji czynności,</w:t>
            </w:r>
          </w:p>
          <w:p w:rsidR="0065650C" w:rsidRPr="001A5205" w:rsidRDefault="0065650C" w:rsidP="00CD37B4">
            <w:pPr>
              <w:rPr>
                <w:rFonts w:cs="Times New Roman"/>
                <w:color w:val="000000"/>
              </w:rPr>
            </w:pPr>
            <w:r w:rsidRPr="001A5205">
              <w:rPr>
                <w:rFonts w:cs="Times New Roman"/>
                <w:color w:val="000000"/>
              </w:rPr>
              <w:t>o których mowa w art. 150 ust. 7 ustawy</w:t>
            </w:r>
          </w:p>
          <w:p w:rsidR="0065650C" w:rsidRDefault="0065650C" w:rsidP="00CD37B4">
            <w:pPr>
              <w:rPr>
                <w:rFonts w:cs="Times New Roman"/>
                <w:color w:val="000000"/>
              </w:rPr>
            </w:pPr>
            <w:r w:rsidRPr="001A5205">
              <w:rPr>
                <w:rFonts w:cs="Times New Roman"/>
                <w:color w:val="000000"/>
              </w:rPr>
              <w:t>Prawo oświatowe</w:t>
            </w:r>
            <w:r>
              <w:rPr>
                <w:rFonts w:cs="Times New Roman"/>
                <w:color w:val="000000"/>
              </w:rPr>
              <w:t>.</w:t>
            </w:r>
          </w:p>
          <w:p w:rsidR="0065650C" w:rsidRDefault="0065650C" w:rsidP="00CD37B4">
            <w:pPr>
              <w:rPr>
                <w:rFonts w:cs="Times New Roman"/>
                <w:color w:val="000000"/>
              </w:rPr>
            </w:pPr>
          </w:p>
        </w:tc>
        <w:tc>
          <w:tcPr>
            <w:tcW w:w="4253" w:type="dxa"/>
            <w:vAlign w:val="center"/>
          </w:tcPr>
          <w:p w:rsidR="0065650C" w:rsidRPr="008F3D1C" w:rsidRDefault="0065650C" w:rsidP="00AA5EAE">
            <w:pPr>
              <w:jc w:val="center"/>
              <w:rPr>
                <w:rFonts w:eastAsia="Times New Roman" w:cs="Times New Roman"/>
              </w:rPr>
            </w:pPr>
            <w:r>
              <w:rPr>
                <w:rFonts w:eastAsia="Times New Roman" w:cs="Times New Roman"/>
              </w:rPr>
              <w:t xml:space="preserve">do </w:t>
            </w:r>
            <w:r w:rsidR="00AA5EAE">
              <w:rPr>
                <w:rFonts w:eastAsia="Times New Roman" w:cs="Times New Roman"/>
              </w:rPr>
              <w:t>15</w:t>
            </w:r>
            <w:r>
              <w:rPr>
                <w:rFonts w:eastAsia="Times New Roman" w:cs="Times New Roman"/>
              </w:rPr>
              <w:t>.03.202</w:t>
            </w:r>
            <w:r w:rsidR="00AA5EAE">
              <w:rPr>
                <w:rFonts w:eastAsia="Times New Roman" w:cs="Times New Roman"/>
              </w:rPr>
              <w:t>4</w:t>
            </w:r>
            <w:r>
              <w:rPr>
                <w:rFonts w:eastAsia="Times New Roman" w:cs="Times New Roman"/>
              </w:rPr>
              <w:t xml:space="preserve"> r.</w:t>
            </w:r>
          </w:p>
        </w:tc>
      </w:tr>
      <w:tr w:rsidR="00111DC9" w:rsidRPr="008F3D1C" w:rsidTr="002F3AB9">
        <w:tc>
          <w:tcPr>
            <w:tcW w:w="534" w:type="dxa"/>
            <w:vAlign w:val="center"/>
          </w:tcPr>
          <w:p w:rsidR="00111DC9" w:rsidRPr="008F3D1C" w:rsidRDefault="00111DC9" w:rsidP="00CD37B4">
            <w:pPr>
              <w:jc w:val="center"/>
              <w:rPr>
                <w:rFonts w:eastAsia="Times New Roman" w:cs="Times New Roman"/>
              </w:rPr>
            </w:pPr>
            <w:r>
              <w:rPr>
                <w:rFonts w:eastAsia="Times New Roman" w:cs="Times New Roman"/>
              </w:rPr>
              <w:t>3</w:t>
            </w:r>
            <w:r w:rsidRPr="008F3D1C">
              <w:rPr>
                <w:rFonts w:eastAsia="Times New Roman" w:cs="Times New Roman"/>
              </w:rPr>
              <w:t>.</w:t>
            </w:r>
          </w:p>
        </w:tc>
        <w:tc>
          <w:tcPr>
            <w:tcW w:w="4677" w:type="dxa"/>
            <w:vAlign w:val="center"/>
          </w:tcPr>
          <w:p w:rsidR="00111DC9" w:rsidRDefault="00111DC9" w:rsidP="00CD37B4">
            <w:pPr>
              <w:rPr>
                <w:rFonts w:eastAsia="Times New Roman" w:cs="Times New Roman"/>
              </w:rPr>
            </w:pPr>
          </w:p>
          <w:p w:rsidR="00111DC9" w:rsidRDefault="00111DC9" w:rsidP="00CD37B4">
            <w:pPr>
              <w:rPr>
                <w:rFonts w:eastAsia="Times New Roman" w:cs="Times New Roman"/>
              </w:rPr>
            </w:pPr>
            <w:r w:rsidRPr="00874EEC">
              <w:rPr>
                <w:rFonts w:eastAsia="Times New Roman" w:cs="Times New Roman"/>
              </w:rPr>
              <w:t xml:space="preserve">Podanie do publicznej wiadomości przez komisję rekrutacyjną listy kandydatów zakwalifikowanych  i kandydatów niezakwalifikowanych.  </w:t>
            </w:r>
          </w:p>
          <w:p w:rsidR="00111DC9" w:rsidRPr="00874EEC" w:rsidRDefault="00111DC9" w:rsidP="00CD37B4">
            <w:pPr>
              <w:rPr>
                <w:rFonts w:eastAsia="Times New Roman" w:cs="Times New Roman"/>
              </w:rPr>
            </w:pPr>
          </w:p>
        </w:tc>
        <w:tc>
          <w:tcPr>
            <w:tcW w:w="4253" w:type="dxa"/>
            <w:vAlign w:val="center"/>
          </w:tcPr>
          <w:p w:rsidR="00111DC9" w:rsidRDefault="00AA5EAE" w:rsidP="00092B4A">
            <w:pPr>
              <w:jc w:val="center"/>
              <w:rPr>
                <w:rFonts w:eastAsia="Times New Roman" w:cs="Times New Roman"/>
              </w:rPr>
            </w:pPr>
            <w:r>
              <w:rPr>
                <w:rFonts w:eastAsia="Times New Roman" w:cs="Times New Roman"/>
              </w:rPr>
              <w:t>18</w:t>
            </w:r>
            <w:r w:rsidR="00111DC9" w:rsidRPr="008F3D1C">
              <w:rPr>
                <w:rFonts w:eastAsia="Times New Roman" w:cs="Times New Roman"/>
              </w:rPr>
              <w:t>.0</w:t>
            </w:r>
            <w:r w:rsidR="00111DC9">
              <w:rPr>
                <w:rFonts w:eastAsia="Times New Roman" w:cs="Times New Roman"/>
              </w:rPr>
              <w:t>3</w:t>
            </w:r>
            <w:r w:rsidR="00111DC9" w:rsidRPr="008F3D1C">
              <w:rPr>
                <w:rFonts w:eastAsia="Times New Roman" w:cs="Times New Roman"/>
              </w:rPr>
              <w:t>.20</w:t>
            </w:r>
            <w:r w:rsidR="00111DC9">
              <w:rPr>
                <w:rFonts w:eastAsia="Times New Roman" w:cs="Times New Roman"/>
              </w:rPr>
              <w:t>2</w:t>
            </w:r>
            <w:r>
              <w:rPr>
                <w:rFonts w:eastAsia="Times New Roman" w:cs="Times New Roman"/>
              </w:rPr>
              <w:t>4</w:t>
            </w:r>
            <w:r w:rsidR="00111DC9" w:rsidRPr="008F3D1C">
              <w:rPr>
                <w:rFonts w:eastAsia="Times New Roman" w:cs="Times New Roman"/>
              </w:rPr>
              <w:t xml:space="preserve"> r.</w:t>
            </w:r>
            <w:r w:rsidR="00111DC9">
              <w:rPr>
                <w:rFonts w:eastAsia="Times New Roman" w:cs="Times New Roman"/>
              </w:rPr>
              <w:t xml:space="preserve"> </w:t>
            </w:r>
          </w:p>
          <w:p w:rsidR="00111DC9" w:rsidRPr="008F3D1C" w:rsidRDefault="00111DC9" w:rsidP="00092B4A">
            <w:pPr>
              <w:jc w:val="center"/>
              <w:rPr>
                <w:rFonts w:eastAsia="Times New Roman" w:cs="Times New Roman"/>
              </w:rPr>
            </w:pPr>
            <w:r>
              <w:rPr>
                <w:rFonts w:eastAsia="Times New Roman" w:cs="Times New Roman"/>
              </w:rPr>
              <w:t>godzina 10.00</w:t>
            </w:r>
          </w:p>
        </w:tc>
      </w:tr>
      <w:tr w:rsidR="00111DC9" w:rsidRPr="008F3D1C" w:rsidTr="002F3AB9">
        <w:tc>
          <w:tcPr>
            <w:tcW w:w="534" w:type="dxa"/>
            <w:vAlign w:val="center"/>
          </w:tcPr>
          <w:p w:rsidR="00111DC9" w:rsidRPr="008F3D1C" w:rsidRDefault="00111DC9" w:rsidP="00CD37B4">
            <w:pPr>
              <w:jc w:val="center"/>
              <w:rPr>
                <w:rFonts w:eastAsia="Times New Roman" w:cs="Times New Roman"/>
              </w:rPr>
            </w:pPr>
            <w:r>
              <w:rPr>
                <w:rFonts w:eastAsia="Times New Roman" w:cs="Times New Roman"/>
              </w:rPr>
              <w:t>4</w:t>
            </w:r>
            <w:r w:rsidRPr="008F3D1C">
              <w:rPr>
                <w:rFonts w:eastAsia="Times New Roman" w:cs="Times New Roman"/>
              </w:rPr>
              <w:t>.</w:t>
            </w:r>
          </w:p>
        </w:tc>
        <w:tc>
          <w:tcPr>
            <w:tcW w:w="4677" w:type="dxa"/>
            <w:vAlign w:val="center"/>
          </w:tcPr>
          <w:p w:rsidR="00111DC9" w:rsidRDefault="00111DC9" w:rsidP="00CD37B4">
            <w:pPr>
              <w:rPr>
                <w:rFonts w:eastAsia="Times New Roman" w:cs="Times New Roman"/>
              </w:rPr>
            </w:pPr>
          </w:p>
          <w:p w:rsidR="00111DC9" w:rsidRDefault="00111DC9" w:rsidP="00CD37B4">
            <w:pPr>
              <w:rPr>
                <w:rFonts w:eastAsia="Times New Roman" w:cs="Times New Roman"/>
              </w:rPr>
            </w:pPr>
            <w:r w:rsidRPr="00874EEC">
              <w:rPr>
                <w:rFonts w:eastAsia="Times New Roman" w:cs="Times New Roman"/>
              </w:rPr>
              <w:t>Potwierdzenie przez rodzica kandydata zakwalifikowanego woli przyjęcia wyrażonej we wniosku, w formie pisemnego oświadczenia.</w:t>
            </w:r>
          </w:p>
          <w:p w:rsidR="00111DC9" w:rsidRPr="00874EEC" w:rsidRDefault="00111DC9" w:rsidP="00CD37B4">
            <w:pPr>
              <w:rPr>
                <w:rFonts w:eastAsia="Times New Roman" w:cs="Times New Roman"/>
              </w:rPr>
            </w:pPr>
          </w:p>
        </w:tc>
        <w:tc>
          <w:tcPr>
            <w:tcW w:w="4253" w:type="dxa"/>
            <w:vAlign w:val="center"/>
          </w:tcPr>
          <w:p w:rsidR="00111DC9" w:rsidRDefault="00111DC9" w:rsidP="00092B4A">
            <w:pPr>
              <w:jc w:val="center"/>
              <w:rPr>
                <w:rFonts w:eastAsia="Times New Roman" w:cs="Times New Roman"/>
              </w:rPr>
            </w:pPr>
            <w:r>
              <w:rPr>
                <w:rFonts w:eastAsia="Times New Roman" w:cs="Times New Roman"/>
              </w:rPr>
              <w:t xml:space="preserve">od </w:t>
            </w:r>
            <w:r w:rsidR="00AA5EAE">
              <w:rPr>
                <w:rFonts w:eastAsia="Times New Roman" w:cs="Times New Roman"/>
              </w:rPr>
              <w:t>18</w:t>
            </w:r>
            <w:r>
              <w:rPr>
                <w:rFonts w:eastAsia="Times New Roman" w:cs="Times New Roman"/>
              </w:rPr>
              <w:t>.03.202</w:t>
            </w:r>
            <w:r w:rsidR="00AA5EAE">
              <w:rPr>
                <w:rFonts w:eastAsia="Times New Roman" w:cs="Times New Roman"/>
              </w:rPr>
              <w:t>4</w:t>
            </w:r>
            <w:r>
              <w:rPr>
                <w:rFonts w:eastAsia="Times New Roman" w:cs="Times New Roman"/>
              </w:rPr>
              <w:t xml:space="preserve"> r. </w:t>
            </w:r>
          </w:p>
          <w:p w:rsidR="00111DC9" w:rsidRDefault="00111DC9" w:rsidP="00092B4A">
            <w:pPr>
              <w:jc w:val="center"/>
              <w:rPr>
                <w:rFonts w:eastAsia="Times New Roman" w:cs="Times New Roman"/>
              </w:rPr>
            </w:pPr>
            <w:r>
              <w:rPr>
                <w:rFonts w:eastAsia="Times New Roman" w:cs="Times New Roman"/>
              </w:rPr>
              <w:t>od godziny 10.00</w:t>
            </w:r>
          </w:p>
          <w:p w:rsidR="00111DC9" w:rsidRDefault="00AA5EAE" w:rsidP="00092B4A">
            <w:pPr>
              <w:jc w:val="center"/>
              <w:rPr>
                <w:rFonts w:eastAsia="Times New Roman" w:cs="Times New Roman"/>
              </w:rPr>
            </w:pPr>
            <w:r>
              <w:rPr>
                <w:rFonts w:eastAsia="Times New Roman" w:cs="Times New Roman"/>
              </w:rPr>
              <w:t>do 21</w:t>
            </w:r>
            <w:r w:rsidR="00111DC9" w:rsidRPr="008F3D1C">
              <w:rPr>
                <w:rFonts w:eastAsia="Times New Roman" w:cs="Times New Roman"/>
              </w:rPr>
              <w:t>.0</w:t>
            </w:r>
            <w:r w:rsidR="00111DC9">
              <w:rPr>
                <w:rFonts w:eastAsia="Times New Roman" w:cs="Times New Roman"/>
              </w:rPr>
              <w:t>3</w:t>
            </w:r>
            <w:r w:rsidR="00111DC9" w:rsidRPr="008F3D1C">
              <w:rPr>
                <w:rFonts w:eastAsia="Times New Roman" w:cs="Times New Roman"/>
              </w:rPr>
              <w:t>.20</w:t>
            </w:r>
            <w:r w:rsidR="00111DC9">
              <w:rPr>
                <w:rFonts w:eastAsia="Times New Roman" w:cs="Times New Roman"/>
              </w:rPr>
              <w:t>2</w:t>
            </w:r>
            <w:r>
              <w:rPr>
                <w:rFonts w:eastAsia="Times New Roman" w:cs="Times New Roman"/>
              </w:rPr>
              <w:t>4</w:t>
            </w:r>
            <w:r w:rsidR="00111DC9" w:rsidRPr="008F3D1C">
              <w:rPr>
                <w:rFonts w:eastAsia="Times New Roman" w:cs="Times New Roman"/>
              </w:rPr>
              <w:t xml:space="preserve"> r.</w:t>
            </w:r>
          </w:p>
          <w:p w:rsidR="00111DC9" w:rsidRPr="008F3D1C" w:rsidRDefault="00111DC9" w:rsidP="00092B4A">
            <w:pPr>
              <w:jc w:val="center"/>
              <w:rPr>
                <w:rFonts w:eastAsia="Times New Roman" w:cs="Times New Roman"/>
              </w:rPr>
            </w:pPr>
            <w:r>
              <w:rPr>
                <w:rFonts w:eastAsia="Times New Roman" w:cs="Times New Roman"/>
              </w:rPr>
              <w:t>do godziny 15.00</w:t>
            </w:r>
          </w:p>
        </w:tc>
      </w:tr>
      <w:tr w:rsidR="00111DC9" w:rsidRPr="008F3D1C" w:rsidTr="002F3AB9">
        <w:tc>
          <w:tcPr>
            <w:tcW w:w="534" w:type="dxa"/>
            <w:vAlign w:val="center"/>
          </w:tcPr>
          <w:p w:rsidR="00111DC9" w:rsidRPr="008F3D1C" w:rsidRDefault="00111DC9" w:rsidP="00CD37B4">
            <w:pPr>
              <w:jc w:val="center"/>
              <w:rPr>
                <w:rFonts w:eastAsia="Times New Roman" w:cs="Times New Roman"/>
              </w:rPr>
            </w:pPr>
            <w:r>
              <w:rPr>
                <w:rFonts w:eastAsia="Times New Roman" w:cs="Times New Roman"/>
              </w:rPr>
              <w:t>5</w:t>
            </w:r>
            <w:r w:rsidRPr="008F3D1C">
              <w:rPr>
                <w:rFonts w:eastAsia="Times New Roman" w:cs="Times New Roman"/>
              </w:rPr>
              <w:t>.</w:t>
            </w:r>
          </w:p>
        </w:tc>
        <w:tc>
          <w:tcPr>
            <w:tcW w:w="4677" w:type="dxa"/>
            <w:vAlign w:val="center"/>
          </w:tcPr>
          <w:p w:rsidR="00111DC9" w:rsidRDefault="00111DC9" w:rsidP="00CD37B4">
            <w:pPr>
              <w:rPr>
                <w:rFonts w:eastAsia="Times New Roman" w:cs="Times New Roman"/>
              </w:rPr>
            </w:pPr>
          </w:p>
          <w:p w:rsidR="00111DC9" w:rsidRDefault="00111DC9" w:rsidP="00CD37B4">
            <w:pPr>
              <w:rPr>
                <w:rFonts w:eastAsia="Times New Roman" w:cs="Times New Roman"/>
              </w:rPr>
            </w:pPr>
            <w:r w:rsidRPr="00874EEC">
              <w:rPr>
                <w:rFonts w:eastAsia="Times New Roman" w:cs="Times New Roman"/>
              </w:rPr>
              <w:t xml:space="preserve">Podanie do publicznej wiadomości przez komisję rekrutacyjną listy kandydatów przyjętych </w:t>
            </w:r>
            <w:r>
              <w:rPr>
                <w:rFonts w:eastAsia="Times New Roman" w:cs="Times New Roman"/>
              </w:rPr>
              <w:br/>
            </w:r>
            <w:r w:rsidRPr="00874EEC">
              <w:rPr>
                <w:rFonts w:eastAsia="Times New Roman" w:cs="Times New Roman"/>
              </w:rPr>
              <w:t>i kandydatów nieprzyjętych.</w:t>
            </w:r>
          </w:p>
          <w:p w:rsidR="00111DC9" w:rsidRPr="00874EEC" w:rsidRDefault="00111DC9" w:rsidP="00CD37B4">
            <w:pPr>
              <w:rPr>
                <w:rFonts w:eastAsia="Times New Roman" w:cs="Times New Roman"/>
              </w:rPr>
            </w:pPr>
          </w:p>
        </w:tc>
        <w:tc>
          <w:tcPr>
            <w:tcW w:w="4253" w:type="dxa"/>
            <w:vAlign w:val="center"/>
          </w:tcPr>
          <w:p w:rsidR="00111DC9" w:rsidRDefault="00AA5EAE" w:rsidP="00092B4A">
            <w:pPr>
              <w:jc w:val="center"/>
              <w:rPr>
                <w:rFonts w:eastAsia="Times New Roman" w:cs="Times New Roman"/>
              </w:rPr>
            </w:pPr>
            <w:r>
              <w:rPr>
                <w:rFonts w:eastAsia="Times New Roman" w:cs="Times New Roman"/>
              </w:rPr>
              <w:t>22</w:t>
            </w:r>
            <w:r w:rsidR="00111DC9" w:rsidRPr="008F3D1C">
              <w:rPr>
                <w:rFonts w:eastAsia="Times New Roman" w:cs="Times New Roman"/>
              </w:rPr>
              <w:t>.0</w:t>
            </w:r>
            <w:r w:rsidR="00111DC9">
              <w:rPr>
                <w:rFonts w:eastAsia="Times New Roman" w:cs="Times New Roman"/>
              </w:rPr>
              <w:t>3</w:t>
            </w:r>
            <w:r w:rsidR="00111DC9" w:rsidRPr="008F3D1C">
              <w:rPr>
                <w:rFonts w:eastAsia="Times New Roman" w:cs="Times New Roman"/>
              </w:rPr>
              <w:t>.20</w:t>
            </w:r>
            <w:r w:rsidR="00111DC9">
              <w:rPr>
                <w:rFonts w:eastAsia="Times New Roman" w:cs="Times New Roman"/>
              </w:rPr>
              <w:t>2</w:t>
            </w:r>
            <w:r>
              <w:rPr>
                <w:rFonts w:eastAsia="Times New Roman" w:cs="Times New Roman"/>
              </w:rPr>
              <w:t>4</w:t>
            </w:r>
            <w:r w:rsidR="00111DC9" w:rsidRPr="008F3D1C">
              <w:rPr>
                <w:rFonts w:eastAsia="Times New Roman" w:cs="Times New Roman"/>
              </w:rPr>
              <w:t xml:space="preserve"> r.</w:t>
            </w:r>
          </w:p>
          <w:p w:rsidR="00111DC9" w:rsidRPr="008F3D1C" w:rsidRDefault="00111DC9" w:rsidP="00092B4A">
            <w:pPr>
              <w:jc w:val="center"/>
              <w:rPr>
                <w:rFonts w:eastAsia="Times New Roman" w:cs="Times New Roman"/>
              </w:rPr>
            </w:pPr>
            <w:r>
              <w:rPr>
                <w:rFonts w:eastAsia="Times New Roman" w:cs="Times New Roman"/>
              </w:rPr>
              <w:t>godzina 10.00</w:t>
            </w:r>
          </w:p>
        </w:tc>
      </w:tr>
    </w:tbl>
    <w:p w:rsidR="00874EEC" w:rsidRDefault="00874EEC" w:rsidP="006F2F83">
      <w:pPr>
        <w:rPr>
          <w:rFonts w:eastAsia="Times New Roman" w:cs="Times New Roman"/>
          <w:b/>
        </w:rPr>
      </w:pPr>
    </w:p>
    <w:p w:rsidR="00615FD3" w:rsidRDefault="00615FD3" w:rsidP="006F2F83">
      <w:pPr>
        <w:rPr>
          <w:rFonts w:eastAsia="Times New Roman" w:cs="Times New Roman"/>
          <w:b/>
        </w:rPr>
      </w:pPr>
    </w:p>
    <w:p w:rsidR="002F3AB9" w:rsidRDefault="002F3AB9" w:rsidP="006F2F83">
      <w:pPr>
        <w:rPr>
          <w:rFonts w:eastAsia="Times New Roman" w:cs="Times New Roman"/>
          <w:b/>
        </w:rPr>
      </w:pPr>
    </w:p>
    <w:p w:rsidR="00615FD3" w:rsidRDefault="00615FD3" w:rsidP="00615FD3">
      <w:pPr>
        <w:spacing w:after="0"/>
        <w:jc w:val="right"/>
        <w:rPr>
          <w:rFonts w:eastAsia="Times New Roman" w:cs="Times New Roman"/>
        </w:rPr>
      </w:pPr>
    </w:p>
    <w:p w:rsidR="00615FD3" w:rsidRDefault="00615FD3" w:rsidP="00615FD3">
      <w:pPr>
        <w:spacing w:after="0"/>
        <w:jc w:val="right"/>
        <w:rPr>
          <w:rFonts w:eastAsia="Times New Roman" w:cs="Times New Roman"/>
        </w:rPr>
      </w:pPr>
    </w:p>
    <w:p w:rsidR="00AA5EAE" w:rsidRDefault="00855741" w:rsidP="00AA5EAE">
      <w:pPr>
        <w:spacing w:after="0"/>
        <w:jc w:val="right"/>
        <w:rPr>
          <w:rFonts w:eastAsia="Times New Roman" w:cs="Times New Roman"/>
        </w:rPr>
      </w:pPr>
      <w:r w:rsidRPr="00874EEC">
        <w:rPr>
          <w:rFonts w:eastAsia="Times New Roman" w:cs="Times New Roman"/>
        </w:rPr>
        <w:lastRenderedPageBreak/>
        <w:t xml:space="preserve">Załącznik nr </w:t>
      </w:r>
      <w:r w:rsidR="00C223DB">
        <w:rPr>
          <w:rFonts w:eastAsia="Times New Roman" w:cs="Times New Roman"/>
        </w:rPr>
        <w:t xml:space="preserve">3 do Zarządzenia </w:t>
      </w:r>
      <w:r w:rsidR="00AA5EAE">
        <w:rPr>
          <w:rFonts w:eastAsia="Times New Roman" w:cs="Times New Roman"/>
        </w:rPr>
        <w:t>104/2023</w:t>
      </w:r>
      <w:r w:rsidR="00AA5EAE" w:rsidRPr="00874EEC">
        <w:rPr>
          <w:rFonts w:eastAsia="Times New Roman" w:cs="Times New Roman"/>
        </w:rPr>
        <w:br/>
        <w:t>Wójta Gminy Malbork</w:t>
      </w:r>
    </w:p>
    <w:p w:rsidR="00AA5EAE" w:rsidRDefault="00AA5EAE" w:rsidP="00AA5EAE">
      <w:pPr>
        <w:spacing w:after="0"/>
        <w:jc w:val="right"/>
        <w:rPr>
          <w:szCs w:val="28"/>
        </w:rPr>
      </w:pPr>
      <w:r>
        <w:rPr>
          <w:rFonts w:eastAsia="Times New Roman" w:cs="Times New Roman"/>
        </w:rPr>
        <w:t>z dnia 27</w:t>
      </w:r>
      <w:r>
        <w:rPr>
          <w:szCs w:val="28"/>
        </w:rPr>
        <w:t xml:space="preserve"> grud</w:t>
      </w:r>
      <w:r w:rsidRPr="00615FD3">
        <w:rPr>
          <w:szCs w:val="28"/>
        </w:rPr>
        <w:t>nia 202</w:t>
      </w:r>
      <w:r>
        <w:rPr>
          <w:szCs w:val="28"/>
        </w:rPr>
        <w:t>3</w:t>
      </w:r>
      <w:r w:rsidRPr="00615FD3">
        <w:rPr>
          <w:szCs w:val="28"/>
        </w:rPr>
        <w:t xml:space="preserve"> r.</w:t>
      </w:r>
    </w:p>
    <w:p w:rsidR="00222E5B" w:rsidRDefault="00222E5B" w:rsidP="00AA5EAE">
      <w:pPr>
        <w:spacing w:after="0"/>
        <w:jc w:val="right"/>
        <w:rPr>
          <w:rFonts w:eastAsia="Times New Roman" w:cs="Times New Roman"/>
        </w:rPr>
      </w:pPr>
    </w:p>
    <w:p w:rsidR="00385CCD" w:rsidRDefault="00385CCD" w:rsidP="00385CCD">
      <w:pPr>
        <w:jc w:val="both"/>
        <w:rPr>
          <w:b/>
        </w:rPr>
      </w:pPr>
      <w:r>
        <w:rPr>
          <w:b/>
        </w:rPr>
        <w:t>K</w:t>
      </w:r>
      <w:r w:rsidRPr="00385CCD">
        <w:rPr>
          <w:b/>
        </w:rPr>
        <w:t>ryteria rekrutacji na rok szkolny 202</w:t>
      </w:r>
      <w:r w:rsidR="00AA5EAE">
        <w:rPr>
          <w:b/>
        </w:rPr>
        <w:t>4</w:t>
      </w:r>
      <w:r w:rsidRPr="00385CCD">
        <w:rPr>
          <w:b/>
        </w:rPr>
        <w:t>/202</w:t>
      </w:r>
      <w:r w:rsidR="00AA5EAE">
        <w:rPr>
          <w:b/>
        </w:rPr>
        <w:t>5</w:t>
      </w:r>
      <w:r w:rsidRPr="00385CCD">
        <w:rPr>
          <w:b/>
        </w:rPr>
        <w:t xml:space="preserve"> do oddziałów przedszkolnych w szkołach podstawowych, dla których organem prowadzącym jest Gmina Malbork, a także liczbę punktów za każde z tych kryteriów i dokumenty niezbędne do ich potwierdzenia</w:t>
      </w:r>
      <w:r>
        <w:rPr>
          <w:b/>
        </w:rPr>
        <w:t>.</w:t>
      </w:r>
    </w:p>
    <w:p w:rsidR="00CA6FC4" w:rsidRPr="00CA6FC4" w:rsidRDefault="00CA6FC4" w:rsidP="00CA6FC4">
      <w:pPr>
        <w:jc w:val="both"/>
      </w:pPr>
      <w:r w:rsidRPr="00CA6FC4">
        <w:t xml:space="preserve">Do </w:t>
      </w:r>
      <w:r>
        <w:t>oddziałów</w:t>
      </w:r>
      <w:r w:rsidRPr="00CA6FC4">
        <w:t xml:space="preserve"> przedszkoln</w:t>
      </w:r>
      <w:r>
        <w:t>ych</w:t>
      </w:r>
      <w:r w:rsidRPr="00CA6FC4">
        <w:t xml:space="preserve"> </w:t>
      </w:r>
      <w:r>
        <w:t>w szkołach</w:t>
      </w:r>
      <w:r w:rsidRPr="00CA6FC4">
        <w:t xml:space="preserve"> podstawow</w:t>
      </w:r>
      <w:r>
        <w:t>ych</w:t>
      </w:r>
      <w:r w:rsidRPr="00CA6FC4">
        <w:t xml:space="preserve"> przyjmuje się kandydatów zamieszkałych na obszarze </w:t>
      </w:r>
      <w:r>
        <w:t>Gminy Malbork</w:t>
      </w:r>
      <w:r w:rsidRPr="00CA6FC4">
        <w:t>.</w:t>
      </w:r>
    </w:p>
    <w:p w:rsidR="00CA6FC4" w:rsidRPr="00A16030" w:rsidRDefault="00CA6FC4" w:rsidP="00CA6FC4">
      <w:pPr>
        <w:jc w:val="both"/>
        <w:rPr>
          <w:u w:val="single"/>
        </w:rPr>
      </w:pPr>
      <w:r w:rsidRPr="00A16030">
        <w:rPr>
          <w:u w:val="single"/>
        </w:rPr>
        <w:t>W przypadku większej liczby kandydatów zamieszkałych na obszarze Gminy Malbork niż liczba wolnych miejsc, na pierwszym etapie postępowania rekrutacyjnego są brane pod uwagę łącznie następujące kryteria:</w:t>
      </w:r>
    </w:p>
    <w:p w:rsidR="00CA6FC4" w:rsidRDefault="00CA6FC4" w:rsidP="00CA6FC4">
      <w:pPr>
        <w:pStyle w:val="Akapitzlist"/>
        <w:numPr>
          <w:ilvl w:val="0"/>
          <w:numId w:val="6"/>
        </w:numPr>
        <w:jc w:val="both"/>
      </w:pPr>
      <w:r w:rsidRPr="00CA6FC4">
        <w:t>w</w:t>
      </w:r>
      <w:r w:rsidR="001634AE">
        <w:t>ielodzietność rodziny kandydata,</w:t>
      </w:r>
    </w:p>
    <w:p w:rsidR="00CA6FC4" w:rsidRDefault="001634AE" w:rsidP="00CA6FC4">
      <w:pPr>
        <w:pStyle w:val="Akapitzlist"/>
        <w:numPr>
          <w:ilvl w:val="0"/>
          <w:numId w:val="6"/>
        </w:numPr>
        <w:jc w:val="both"/>
      </w:pPr>
      <w:r>
        <w:t>niepełnosprawność kandydata,</w:t>
      </w:r>
    </w:p>
    <w:p w:rsidR="00CA6FC4" w:rsidRDefault="00CA6FC4" w:rsidP="00CA6FC4">
      <w:pPr>
        <w:pStyle w:val="Akapitzlist"/>
        <w:numPr>
          <w:ilvl w:val="0"/>
          <w:numId w:val="6"/>
        </w:numPr>
        <w:jc w:val="both"/>
      </w:pPr>
      <w:r w:rsidRPr="00CA6FC4">
        <w:t>niepełnosprawno</w:t>
      </w:r>
      <w:r w:rsidR="001634AE">
        <w:t>ść jednego z rodziców kandydata,</w:t>
      </w:r>
    </w:p>
    <w:p w:rsidR="00CA6FC4" w:rsidRDefault="00CA6FC4" w:rsidP="00CA6FC4">
      <w:pPr>
        <w:pStyle w:val="Akapitzlist"/>
        <w:numPr>
          <w:ilvl w:val="0"/>
          <w:numId w:val="6"/>
        </w:numPr>
        <w:jc w:val="both"/>
      </w:pPr>
      <w:r w:rsidRPr="00CA6FC4">
        <w:t>niepełnospra</w:t>
      </w:r>
      <w:r w:rsidR="001634AE">
        <w:t>wność obojga rodziców kandydata,</w:t>
      </w:r>
    </w:p>
    <w:p w:rsidR="00CA6FC4" w:rsidRDefault="00CA6FC4" w:rsidP="00CA6FC4">
      <w:pPr>
        <w:pStyle w:val="Akapitzlist"/>
        <w:numPr>
          <w:ilvl w:val="0"/>
          <w:numId w:val="6"/>
        </w:numPr>
        <w:jc w:val="both"/>
      </w:pPr>
      <w:r w:rsidRPr="00CA6FC4">
        <w:t>niepełn</w:t>
      </w:r>
      <w:r w:rsidR="001634AE">
        <w:t>osprawność rodzeństwa kandydata,</w:t>
      </w:r>
    </w:p>
    <w:p w:rsidR="00CA6FC4" w:rsidRDefault="00CA6FC4" w:rsidP="00CA6FC4">
      <w:pPr>
        <w:pStyle w:val="Akapitzlist"/>
        <w:numPr>
          <w:ilvl w:val="0"/>
          <w:numId w:val="6"/>
        </w:numPr>
        <w:jc w:val="both"/>
      </w:pPr>
      <w:r w:rsidRPr="00CA6FC4">
        <w:t>samotne wy</w:t>
      </w:r>
      <w:r w:rsidR="001634AE">
        <w:t>chowywanie kandydata w rodzinie,</w:t>
      </w:r>
    </w:p>
    <w:p w:rsidR="00CA6FC4" w:rsidRPr="00CA6FC4" w:rsidRDefault="00CA6FC4" w:rsidP="00CA6FC4">
      <w:pPr>
        <w:pStyle w:val="Akapitzlist"/>
        <w:numPr>
          <w:ilvl w:val="0"/>
          <w:numId w:val="6"/>
        </w:numPr>
        <w:jc w:val="both"/>
      </w:pPr>
      <w:r w:rsidRPr="00CA6FC4">
        <w:t>objęcie kandydata pieczą zastępczą.</w:t>
      </w:r>
    </w:p>
    <w:p w:rsidR="00CA6FC4" w:rsidRDefault="00CA6FC4" w:rsidP="00CA6FC4">
      <w:pPr>
        <w:jc w:val="both"/>
      </w:pPr>
      <w:r>
        <w:t xml:space="preserve">Kryteria </w:t>
      </w:r>
      <w:r w:rsidRPr="00CA6FC4">
        <w:t>mają jednakową wartość.</w:t>
      </w:r>
    </w:p>
    <w:p w:rsidR="001634AE" w:rsidRDefault="001634AE" w:rsidP="001634AE">
      <w:pPr>
        <w:jc w:val="both"/>
      </w:pPr>
      <w:r>
        <w:t>Dokumentami niezbędnymi do potwierdzenia kryteriów ustawowych:</w:t>
      </w:r>
    </w:p>
    <w:p w:rsidR="001634AE" w:rsidRDefault="001634AE" w:rsidP="001634AE">
      <w:pPr>
        <w:pStyle w:val="Akapitzlist"/>
        <w:numPr>
          <w:ilvl w:val="0"/>
          <w:numId w:val="5"/>
        </w:numPr>
        <w:jc w:val="both"/>
      </w:pPr>
      <w:r>
        <w:t>oświadczenie rodzica o wielodzietności rodziny w której wychowuje się kandydat,</w:t>
      </w:r>
    </w:p>
    <w:p w:rsidR="001634AE" w:rsidRDefault="001634AE" w:rsidP="001634AE">
      <w:pPr>
        <w:pStyle w:val="Akapitzlist"/>
        <w:numPr>
          <w:ilvl w:val="0"/>
          <w:numId w:val="5"/>
        </w:numPr>
        <w:jc w:val="both"/>
      </w:pPr>
      <w:r>
        <w:t>orzeczenie o potrzebie kształcenia specjalnego wydane przez zespół orzekający w publicznej poradni psychologiczno - pedagogicznej lub poradni specjalistycznej,</w:t>
      </w:r>
    </w:p>
    <w:p w:rsidR="001634AE" w:rsidRDefault="001634AE" w:rsidP="001634AE">
      <w:pPr>
        <w:pStyle w:val="Akapitzlist"/>
        <w:numPr>
          <w:ilvl w:val="0"/>
          <w:numId w:val="5"/>
        </w:numPr>
        <w:jc w:val="both"/>
      </w:pPr>
      <w:r>
        <w:t xml:space="preserve">orzeczenie  o niepełnosprawności lub o stopniu niepełnosprawności lub orzeczenie równoważne </w:t>
      </w:r>
      <w:r w:rsidR="00552C0F">
        <w:br/>
      </w:r>
      <w:r>
        <w:t>w rozumieniu przepisów ustawy z dnia 27 sierpnia 1997 r. o rehabilitacji zawodowej i społecznej oraz zatrudnianiu osób niepełnosprawnych (Dz. U. z 20</w:t>
      </w:r>
      <w:r w:rsidR="005F7E57">
        <w:t>2</w:t>
      </w:r>
      <w:r w:rsidR="00552C0F">
        <w:t>3</w:t>
      </w:r>
      <w:r>
        <w:t xml:space="preserve"> r., poz. </w:t>
      </w:r>
      <w:r w:rsidR="00552C0F">
        <w:t>100 z późn. zm.</w:t>
      </w:r>
      <w:r>
        <w:t>),</w:t>
      </w:r>
    </w:p>
    <w:p w:rsidR="00862409" w:rsidRDefault="009D787D" w:rsidP="001634AE">
      <w:pPr>
        <w:pStyle w:val="Akapitzlist"/>
        <w:numPr>
          <w:ilvl w:val="0"/>
          <w:numId w:val="5"/>
        </w:numPr>
        <w:jc w:val="both"/>
      </w:pPr>
      <w:r>
        <w:t>prawomoc</w:t>
      </w:r>
      <w:r w:rsidR="005F617A">
        <w:t>ny</w:t>
      </w:r>
      <w:r>
        <w:t xml:space="preserve"> wyrok</w:t>
      </w:r>
      <w:r w:rsidR="00862409">
        <w:t>u</w:t>
      </w:r>
      <w:r>
        <w:t xml:space="preserve"> sądu rodzinnego orzekający rozwód lub separację lub akt zgonu oraz oświadczenie o samotnym wychowywaniu dziecka oraz niewychowywaniu żadnego dziecka wspólnie </w:t>
      </w:r>
      <w:r w:rsidR="00552C0F">
        <w:br/>
      </w:r>
      <w:r>
        <w:t>z jego rodzicem,</w:t>
      </w:r>
    </w:p>
    <w:p w:rsidR="00E279A9" w:rsidRDefault="00E279A9" w:rsidP="001634AE">
      <w:pPr>
        <w:pStyle w:val="Akapitzlist"/>
        <w:numPr>
          <w:ilvl w:val="0"/>
          <w:numId w:val="5"/>
        </w:numPr>
        <w:jc w:val="both"/>
      </w:pPr>
      <w:r>
        <w:t xml:space="preserve">dokument poświadczający objęcie dziecka pieczą zastępczą zgodnie z ustawą z dnia 9 czerwca 2011 r. </w:t>
      </w:r>
      <w:r w:rsidR="00901A1F">
        <w:br/>
      </w:r>
      <w:r>
        <w:t>o wspieraniu rodziny i systemie pieczy zastępczej</w:t>
      </w:r>
      <w:r w:rsidR="00300EA2">
        <w:t xml:space="preserve">(Dz. U. z </w:t>
      </w:r>
      <w:r w:rsidR="00552C0F">
        <w:t>2023 r. poz. 1426 z późn. zm.</w:t>
      </w:r>
      <w:r w:rsidR="00300EA2">
        <w:t>)</w:t>
      </w:r>
    </w:p>
    <w:p w:rsidR="00CA6FC4" w:rsidRPr="00A16030" w:rsidRDefault="00CA6FC4" w:rsidP="00CA6FC4">
      <w:pPr>
        <w:jc w:val="both"/>
        <w:rPr>
          <w:u w:val="single"/>
        </w:rPr>
      </w:pPr>
      <w:r w:rsidRPr="00A16030">
        <w:rPr>
          <w:u w:val="single"/>
        </w:rPr>
        <w:t>W przypadku równorzędnych wyników uzyskanych na pierwszym etapie postępowania rekrutacyjnego lub jeżeli po zakończeniu tego etapu oddziały przedszkolne nadal dysponują wolnymi miejscami, na drugim etapie postępowania rekrutacyjnego są brane pod uwagę kryteria określone przez organ prowadzący:</w:t>
      </w:r>
    </w:p>
    <w:p w:rsidR="00855741" w:rsidRDefault="00855741" w:rsidP="00222E5B">
      <w:pPr>
        <w:pStyle w:val="Akapitzlist"/>
        <w:numPr>
          <w:ilvl w:val="0"/>
          <w:numId w:val="1"/>
        </w:numPr>
        <w:jc w:val="both"/>
      </w:pPr>
      <w:r>
        <w:t>oboje rodzice kandydata pracują - 6 punktów,</w:t>
      </w:r>
    </w:p>
    <w:p w:rsidR="00855741" w:rsidRDefault="00855741" w:rsidP="00222E5B">
      <w:pPr>
        <w:pStyle w:val="Akapitzlist"/>
        <w:numPr>
          <w:ilvl w:val="0"/>
          <w:numId w:val="1"/>
        </w:numPr>
        <w:jc w:val="both"/>
      </w:pPr>
      <w:r>
        <w:t>istnieje potrzeba zapewnienia kandydatowi opieki w czasie przekraczającym 8 godzin - 5 punktów,</w:t>
      </w:r>
    </w:p>
    <w:p w:rsidR="00855741" w:rsidRDefault="00855741" w:rsidP="00222E5B">
      <w:pPr>
        <w:pStyle w:val="Akapitzlist"/>
        <w:numPr>
          <w:ilvl w:val="0"/>
          <w:numId w:val="1"/>
        </w:numPr>
        <w:jc w:val="both"/>
      </w:pPr>
      <w:r>
        <w:t>rodzeństwo kandydata w roku szkolnym, na który prowadzona jest rekrutacja, będzie uczęszczało do placówek oświatowych Gminy Malbork - 6 punktów,</w:t>
      </w:r>
    </w:p>
    <w:p w:rsidR="00A16030" w:rsidRDefault="00855741" w:rsidP="00222E5B">
      <w:pPr>
        <w:pStyle w:val="Akapitzlist"/>
        <w:numPr>
          <w:ilvl w:val="0"/>
          <w:numId w:val="1"/>
        </w:numPr>
        <w:jc w:val="both"/>
      </w:pPr>
      <w:r>
        <w:t xml:space="preserve">kandydat wychowuje się w rodzinie objętej nadzorem kuratorskim lub wsparciem asystenta rodziny - </w:t>
      </w:r>
      <w:r w:rsidR="00136AD1">
        <w:br/>
      </w:r>
      <w:r>
        <w:t>2 punkty,</w:t>
      </w:r>
    </w:p>
    <w:p w:rsidR="00855741" w:rsidRDefault="00855741" w:rsidP="00222E5B">
      <w:pPr>
        <w:pStyle w:val="Akapitzlist"/>
        <w:numPr>
          <w:ilvl w:val="0"/>
          <w:numId w:val="1"/>
        </w:numPr>
        <w:jc w:val="both"/>
      </w:pPr>
      <w:r>
        <w:t>jeden z rodziców - prawnych opiekunów kandydata pracuje na podstawie umowy, umowy cywilnoprawnej na terenie gminy, prowadzi działalność gospodarczą (z siedziba na terenie gminy) lub gospodarstwo rolne na terenie Gminy Malbork - 5 punktów.</w:t>
      </w:r>
    </w:p>
    <w:p w:rsidR="00855741" w:rsidRDefault="00855741" w:rsidP="00222E5B">
      <w:pPr>
        <w:jc w:val="both"/>
      </w:pPr>
      <w:r>
        <w:lastRenderedPageBreak/>
        <w:t>Za spełnienie kryterium</w:t>
      </w:r>
      <w:r w:rsidR="009412D0">
        <w:t xml:space="preserve"> pierwszego drugiego etapu postępowania rekrutacyjnego</w:t>
      </w:r>
      <w:r>
        <w:t xml:space="preserve"> uważa się, gdy każdy </w:t>
      </w:r>
      <w:r w:rsidR="009412D0">
        <w:br/>
      </w:r>
      <w:r>
        <w:t>z rodziców kandydata spełnia, co najmniej jeden z warunków:</w:t>
      </w:r>
    </w:p>
    <w:p w:rsidR="00855741" w:rsidRDefault="00855741" w:rsidP="00222E5B">
      <w:pPr>
        <w:pStyle w:val="Akapitzlist"/>
        <w:numPr>
          <w:ilvl w:val="0"/>
          <w:numId w:val="2"/>
        </w:numPr>
        <w:jc w:val="both"/>
      </w:pPr>
      <w:r>
        <w:t>pozostaje w zatrudnieniu w ramach stosunku pracy lub umowy cywilnoprawnej,</w:t>
      </w:r>
    </w:p>
    <w:p w:rsidR="00855741" w:rsidRDefault="00855741" w:rsidP="00222E5B">
      <w:pPr>
        <w:pStyle w:val="Akapitzlist"/>
        <w:numPr>
          <w:ilvl w:val="0"/>
          <w:numId w:val="2"/>
        </w:numPr>
        <w:jc w:val="both"/>
      </w:pPr>
      <w:r>
        <w:t>pozostaje w samozatrudnieniu lub prowadzi gospodarstwo rolne,</w:t>
      </w:r>
    </w:p>
    <w:p w:rsidR="00855741" w:rsidRDefault="00855741" w:rsidP="00222E5B">
      <w:pPr>
        <w:pStyle w:val="Akapitzlist"/>
        <w:numPr>
          <w:ilvl w:val="0"/>
          <w:numId w:val="2"/>
        </w:numPr>
        <w:jc w:val="both"/>
      </w:pPr>
      <w:r>
        <w:t>uczy się w trybie dziennym.</w:t>
      </w:r>
    </w:p>
    <w:p w:rsidR="00855741" w:rsidRDefault="00855741" w:rsidP="00222E5B">
      <w:pPr>
        <w:jc w:val="both"/>
      </w:pPr>
      <w:r>
        <w:t xml:space="preserve">Dokumentami niezbędnymi do potwierdzenia kryteriów określonych przez organ </w:t>
      </w:r>
      <w:r w:rsidR="00542CB9">
        <w:t>prowadzący są:</w:t>
      </w:r>
    </w:p>
    <w:p w:rsidR="00542CB9" w:rsidRDefault="00855741" w:rsidP="00222E5B">
      <w:pPr>
        <w:pStyle w:val="Akapitzlist"/>
        <w:numPr>
          <w:ilvl w:val="0"/>
          <w:numId w:val="3"/>
        </w:numPr>
        <w:jc w:val="both"/>
      </w:pPr>
      <w:r>
        <w:t>zaświadczenie pracodawcy o zatrudnieniu albo zaświadczenie o wykonywaniu pracy na podstawie umowy</w:t>
      </w:r>
      <w:r w:rsidR="00542CB9">
        <w:t xml:space="preserve"> </w:t>
      </w:r>
      <w:r>
        <w:t>cywilnoprawnej</w:t>
      </w:r>
      <w:r w:rsidR="00542CB9">
        <w:t>,</w:t>
      </w:r>
    </w:p>
    <w:p w:rsidR="00542CB9" w:rsidRDefault="00855741" w:rsidP="00222E5B">
      <w:pPr>
        <w:pStyle w:val="Akapitzlist"/>
        <w:numPr>
          <w:ilvl w:val="0"/>
          <w:numId w:val="3"/>
        </w:numPr>
        <w:jc w:val="both"/>
      </w:pPr>
      <w:r>
        <w:t>zaświadczenie szkoły lub uczelni potwierdzające naukę w trybie dziennym</w:t>
      </w:r>
      <w:r w:rsidR="00542CB9">
        <w:t>,</w:t>
      </w:r>
    </w:p>
    <w:p w:rsidR="00542CB9" w:rsidRDefault="00855741" w:rsidP="00222E5B">
      <w:pPr>
        <w:pStyle w:val="Akapitzlist"/>
        <w:numPr>
          <w:ilvl w:val="0"/>
          <w:numId w:val="3"/>
        </w:numPr>
        <w:jc w:val="both"/>
      </w:pPr>
      <w:r>
        <w:t>aktualny wydruk (wykonany nie wcześniej niż na 3 dni przed złożeniem wniosku) ze strony internetowej</w:t>
      </w:r>
      <w:r w:rsidR="00542CB9">
        <w:t xml:space="preserve"> </w:t>
      </w:r>
      <w:r>
        <w:t>Centralnej Ewidencji i Informacji o Działalności Gospodarczej lub Krajowego Rejestru Sądowego</w:t>
      </w:r>
      <w:r w:rsidR="00542CB9">
        <w:t>,</w:t>
      </w:r>
    </w:p>
    <w:p w:rsidR="00542CB9" w:rsidRDefault="00855741" w:rsidP="00222E5B">
      <w:pPr>
        <w:pStyle w:val="Akapitzlist"/>
        <w:numPr>
          <w:ilvl w:val="0"/>
          <w:numId w:val="3"/>
        </w:numPr>
        <w:jc w:val="both"/>
      </w:pPr>
      <w:r>
        <w:t>zaświadczenie wydane przez KRUS, potwierdzające, że w okresie składania wniosku rekrutacyjnego podlega</w:t>
      </w:r>
      <w:r w:rsidR="00542CB9">
        <w:t xml:space="preserve"> </w:t>
      </w:r>
      <w:r>
        <w:t>ubezpieczeniu społecznemu rolników</w:t>
      </w:r>
      <w:r w:rsidR="00542CB9">
        <w:t>,</w:t>
      </w:r>
    </w:p>
    <w:p w:rsidR="00542CB9" w:rsidRDefault="00855741" w:rsidP="00222E5B">
      <w:pPr>
        <w:pStyle w:val="Akapitzlist"/>
        <w:numPr>
          <w:ilvl w:val="0"/>
          <w:numId w:val="3"/>
        </w:numPr>
        <w:jc w:val="both"/>
      </w:pPr>
      <w:r>
        <w:t xml:space="preserve">kopię orzeczenia sądu rodzinnego ustanawiającego nadzór kuratora, poświadczaną za zgodność </w:t>
      </w:r>
      <w:r w:rsidR="00615FD3">
        <w:br/>
      </w:r>
      <w:r>
        <w:t>z oryginałem</w:t>
      </w:r>
      <w:r w:rsidR="00542CB9">
        <w:t xml:space="preserve"> przez rodzica kandydata,</w:t>
      </w:r>
    </w:p>
    <w:p w:rsidR="00542CB9" w:rsidRDefault="00855741" w:rsidP="00222E5B">
      <w:pPr>
        <w:pStyle w:val="Akapitzlist"/>
        <w:numPr>
          <w:ilvl w:val="0"/>
          <w:numId w:val="3"/>
        </w:numPr>
        <w:jc w:val="both"/>
      </w:pPr>
      <w:r>
        <w:t>zaświadczenie wydane przez ośrodek pomocy społecznej o obję</w:t>
      </w:r>
      <w:r w:rsidR="00542CB9">
        <w:t>ciu rodziny wsparciem asystenta,</w:t>
      </w:r>
    </w:p>
    <w:p w:rsidR="00542CB9" w:rsidRDefault="00855741" w:rsidP="00222E5B">
      <w:pPr>
        <w:pStyle w:val="Akapitzlist"/>
        <w:numPr>
          <w:ilvl w:val="0"/>
          <w:numId w:val="3"/>
        </w:numPr>
        <w:jc w:val="both"/>
      </w:pPr>
      <w:r>
        <w:t>oświadczenia</w:t>
      </w:r>
      <w:r w:rsidR="00542CB9">
        <w:t xml:space="preserve"> </w:t>
      </w:r>
      <w:r>
        <w:t>o potrzebie zapewnienia dziecku opieki w czasie prz</w:t>
      </w:r>
      <w:r w:rsidR="00542CB9">
        <w:t>ekraczającym 8 godzin dziennie,</w:t>
      </w:r>
    </w:p>
    <w:p w:rsidR="00855741" w:rsidRDefault="00855741" w:rsidP="00222E5B">
      <w:pPr>
        <w:pStyle w:val="Akapitzlist"/>
        <w:numPr>
          <w:ilvl w:val="0"/>
          <w:numId w:val="3"/>
        </w:numPr>
        <w:jc w:val="both"/>
      </w:pPr>
      <w:r>
        <w:t>zaświadczenie</w:t>
      </w:r>
      <w:r w:rsidR="00542CB9">
        <w:t xml:space="preserve"> </w:t>
      </w:r>
      <w:r w:rsidR="00615FD3">
        <w:t xml:space="preserve">dyrektora wskazanej </w:t>
      </w:r>
      <w:r>
        <w:t>placówki, o uczęszczaniu do niej rodzeństwa kandydata.</w:t>
      </w:r>
    </w:p>
    <w:p w:rsidR="00542CB9" w:rsidRDefault="00542CB9" w:rsidP="00542CB9">
      <w:pPr>
        <w:jc w:val="right"/>
        <w:rPr>
          <w:rFonts w:eastAsia="Times New Roman" w:cs="Times New Roman"/>
        </w:rPr>
      </w:pPr>
    </w:p>
    <w:p w:rsidR="00222E5B" w:rsidRDefault="00222E5B" w:rsidP="00542CB9">
      <w:pPr>
        <w:jc w:val="right"/>
        <w:rPr>
          <w:rFonts w:eastAsia="Times New Roman" w:cs="Times New Roman"/>
        </w:rPr>
      </w:pPr>
    </w:p>
    <w:p w:rsidR="00222E5B" w:rsidRDefault="00222E5B" w:rsidP="00542CB9">
      <w:pPr>
        <w:jc w:val="right"/>
        <w:rPr>
          <w:rFonts w:eastAsia="Times New Roman" w:cs="Times New Roman"/>
        </w:rPr>
      </w:pPr>
    </w:p>
    <w:p w:rsidR="00615FD3" w:rsidRDefault="00615FD3"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CA6FC4" w:rsidRDefault="00CA6FC4" w:rsidP="00542CB9">
      <w:pPr>
        <w:jc w:val="right"/>
        <w:rPr>
          <w:rFonts w:eastAsia="Times New Roman" w:cs="Times New Roman"/>
        </w:rPr>
      </w:pPr>
    </w:p>
    <w:p w:rsidR="00A16030" w:rsidRDefault="00A16030" w:rsidP="00615FD3">
      <w:pPr>
        <w:spacing w:after="0"/>
        <w:jc w:val="right"/>
        <w:rPr>
          <w:rFonts w:eastAsia="Times New Roman" w:cs="Times New Roman"/>
        </w:rPr>
      </w:pPr>
    </w:p>
    <w:p w:rsidR="00A16030" w:rsidRDefault="00A16030" w:rsidP="00615FD3">
      <w:pPr>
        <w:spacing w:after="0"/>
        <w:jc w:val="right"/>
        <w:rPr>
          <w:rFonts w:eastAsia="Times New Roman" w:cs="Times New Roman"/>
        </w:rPr>
      </w:pPr>
    </w:p>
    <w:p w:rsidR="00A16030" w:rsidRDefault="00A16030" w:rsidP="00615FD3">
      <w:pPr>
        <w:spacing w:after="0"/>
        <w:jc w:val="right"/>
        <w:rPr>
          <w:rFonts w:eastAsia="Times New Roman" w:cs="Times New Roman"/>
        </w:rPr>
      </w:pPr>
    </w:p>
    <w:p w:rsidR="00AA5EAE" w:rsidRDefault="00542CB9" w:rsidP="00AA5EAE">
      <w:pPr>
        <w:spacing w:after="0"/>
        <w:jc w:val="right"/>
        <w:rPr>
          <w:rFonts w:eastAsia="Times New Roman" w:cs="Times New Roman"/>
        </w:rPr>
      </w:pPr>
      <w:r w:rsidRPr="00874EEC">
        <w:rPr>
          <w:rFonts w:eastAsia="Times New Roman" w:cs="Times New Roman"/>
        </w:rPr>
        <w:lastRenderedPageBreak/>
        <w:t xml:space="preserve">Załącznik nr </w:t>
      </w:r>
      <w:r w:rsidR="005450C8">
        <w:rPr>
          <w:rFonts w:eastAsia="Times New Roman" w:cs="Times New Roman"/>
        </w:rPr>
        <w:t>4</w:t>
      </w:r>
      <w:r w:rsidR="00C223DB">
        <w:rPr>
          <w:rFonts w:eastAsia="Times New Roman" w:cs="Times New Roman"/>
        </w:rPr>
        <w:t xml:space="preserve"> do Zarządzenia </w:t>
      </w:r>
      <w:r w:rsidR="00AA5EAE">
        <w:rPr>
          <w:rFonts w:eastAsia="Times New Roman" w:cs="Times New Roman"/>
        </w:rPr>
        <w:t>104/2023</w:t>
      </w:r>
      <w:r w:rsidR="00AA5EAE" w:rsidRPr="00874EEC">
        <w:rPr>
          <w:rFonts w:eastAsia="Times New Roman" w:cs="Times New Roman"/>
        </w:rPr>
        <w:br/>
        <w:t>Wójta Gminy Malbork</w:t>
      </w:r>
    </w:p>
    <w:p w:rsidR="00AA5EAE" w:rsidRDefault="00AA5EAE" w:rsidP="00AA5EAE">
      <w:pPr>
        <w:spacing w:after="0"/>
        <w:jc w:val="right"/>
        <w:rPr>
          <w:szCs w:val="28"/>
        </w:rPr>
      </w:pPr>
      <w:r>
        <w:rPr>
          <w:rFonts w:eastAsia="Times New Roman" w:cs="Times New Roman"/>
        </w:rPr>
        <w:t>z dnia 27</w:t>
      </w:r>
      <w:r>
        <w:rPr>
          <w:szCs w:val="28"/>
        </w:rPr>
        <w:t xml:space="preserve"> grud</w:t>
      </w:r>
      <w:r w:rsidRPr="00615FD3">
        <w:rPr>
          <w:szCs w:val="28"/>
        </w:rPr>
        <w:t>nia 202</w:t>
      </w:r>
      <w:r>
        <w:rPr>
          <w:szCs w:val="28"/>
        </w:rPr>
        <w:t>3</w:t>
      </w:r>
      <w:r w:rsidRPr="00615FD3">
        <w:rPr>
          <w:szCs w:val="28"/>
        </w:rPr>
        <w:t xml:space="preserve"> r.</w:t>
      </w:r>
    </w:p>
    <w:p w:rsidR="00222E5B" w:rsidRDefault="00222E5B" w:rsidP="00AA5EAE">
      <w:pPr>
        <w:spacing w:after="0"/>
        <w:jc w:val="right"/>
        <w:rPr>
          <w:rFonts w:eastAsia="Times New Roman" w:cs="Times New Roman"/>
        </w:rPr>
      </w:pPr>
    </w:p>
    <w:p w:rsidR="00542CB9" w:rsidRPr="00385CCD" w:rsidRDefault="00385CCD" w:rsidP="00385CCD">
      <w:pPr>
        <w:jc w:val="both"/>
        <w:rPr>
          <w:b/>
        </w:rPr>
      </w:pPr>
      <w:r w:rsidRPr="00385CCD">
        <w:rPr>
          <w:b/>
        </w:rPr>
        <w:t>Kryteria rekrutacji na rok szkolny 202</w:t>
      </w:r>
      <w:r w:rsidR="00AA5EAE">
        <w:rPr>
          <w:b/>
        </w:rPr>
        <w:t>4</w:t>
      </w:r>
      <w:r w:rsidRPr="00385CCD">
        <w:rPr>
          <w:b/>
        </w:rPr>
        <w:t>/202</w:t>
      </w:r>
      <w:r w:rsidR="00AA5EAE">
        <w:rPr>
          <w:b/>
        </w:rPr>
        <w:t>5</w:t>
      </w:r>
      <w:r w:rsidRPr="00385CCD">
        <w:rPr>
          <w:b/>
        </w:rPr>
        <w:t xml:space="preserve"> do klas pierwszych szkół podstawowych, dla których organem prowadzącym jest Gmina Malbork dla kandydatów zamieszkałych poza obwodem publicznych szkół podstawowych, a także liczbę punktów za każde z tych kryteriów </w:t>
      </w:r>
      <w:r>
        <w:rPr>
          <w:b/>
        </w:rPr>
        <w:t xml:space="preserve"> </w:t>
      </w:r>
      <w:r w:rsidRPr="00385CCD">
        <w:rPr>
          <w:b/>
        </w:rPr>
        <w:t>i dokumenty niezbędne do ich potwierdzenia</w:t>
      </w:r>
      <w:r w:rsidR="00542CB9" w:rsidRPr="00385CCD">
        <w:rPr>
          <w:b/>
        </w:rPr>
        <w:t>.</w:t>
      </w:r>
    </w:p>
    <w:p w:rsidR="00542CB9" w:rsidRDefault="00542CB9" w:rsidP="00222E5B">
      <w:pPr>
        <w:jc w:val="both"/>
      </w:pPr>
      <w:r>
        <w:t xml:space="preserve">Kandydaci zamieszkali poza obwodem </w:t>
      </w:r>
      <w:r w:rsidR="003418CF">
        <w:t>publicznej szkoły podstawowej mogą być przyjęci do klasy pierwszej po przeprowadzeniu postępowania rekrutacyjnego, jeżeli dana publiczna szkoła podstawowa nadal dysponuje wolnymi miejscami</w:t>
      </w:r>
    </w:p>
    <w:p w:rsidR="003418CF" w:rsidRPr="00A16030" w:rsidRDefault="003418CF" w:rsidP="00222E5B">
      <w:pPr>
        <w:jc w:val="both"/>
        <w:rPr>
          <w:u w:val="single"/>
        </w:rPr>
      </w:pPr>
      <w:r w:rsidRPr="00A16030">
        <w:rPr>
          <w:u w:val="single"/>
        </w:rPr>
        <w:t>Przyjmuje się następujące kryteria wraz z liczbą punktów w postępowaniu rekrutacyjnym do klas pierwszych</w:t>
      </w:r>
      <w:r w:rsidR="00615FD3" w:rsidRPr="00A16030">
        <w:rPr>
          <w:u w:val="single"/>
        </w:rPr>
        <w:t>.</w:t>
      </w:r>
      <w:r w:rsidRPr="00A16030">
        <w:rPr>
          <w:u w:val="single"/>
        </w:rPr>
        <w:t xml:space="preserve"> </w:t>
      </w:r>
    </w:p>
    <w:p w:rsidR="003418CF" w:rsidRDefault="003418CF" w:rsidP="00222E5B">
      <w:pPr>
        <w:pStyle w:val="Akapitzlist"/>
        <w:numPr>
          <w:ilvl w:val="0"/>
          <w:numId w:val="4"/>
        </w:numPr>
        <w:jc w:val="both"/>
      </w:pPr>
      <w:r>
        <w:t>rodzeństwo kandydata w roku szkolnym, na który prowadzona jest rekrutacja, będzie uczęszczało do tej szkoły – 5 punktów,</w:t>
      </w:r>
    </w:p>
    <w:p w:rsidR="003418CF" w:rsidRDefault="003418CF" w:rsidP="00222E5B">
      <w:pPr>
        <w:pStyle w:val="Akapitzlist"/>
        <w:numPr>
          <w:ilvl w:val="0"/>
          <w:numId w:val="4"/>
        </w:numPr>
        <w:jc w:val="both"/>
      </w:pPr>
      <w:r>
        <w:t>wielodzietność rodziny kandydata - 3 punkty,</w:t>
      </w:r>
    </w:p>
    <w:p w:rsidR="003418CF" w:rsidRDefault="003418CF" w:rsidP="00222E5B">
      <w:pPr>
        <w:pStyle w:val="Akapitzlist"/>
        <w:numPr>
          <w:ilvl w:val="0"/>
          <w:numId w:val="4"/>
        </w:numPr>
        <w:jc w:val="both"/>
      </w:pPr>
      <w:r>
        <w:t>kandydat objęty kształceniem specjalnym - 3 punkty,</w:t>
      </w:r>
    </w:p>
    <w:p w:rsidR="003418CF" w:rsidRDefault="003418CF" w:rsidP="00222E5B">
      <w:pPr>
        <w:pStyle w:val="Akapitzlist"/>
        <w:numPr>
          <w:ilvl w:val="0"/>
          <w:numId w:val="4"/>
        </w:numPr>
        <w:jc w:val="both"/>
      </w:pPr>
      <w:r>
        <w:t>niepełnosprawność w rodzinie kandydata - 3 punkty,</w:t>
      </w:r>
    </w:p>
    <w:p w:rsidR="003418CF" w:rsidRDefault="003418CF" w:rsidP="00222E5B">
      <w:pPr>
        <w:pStyle w:val="Akapitzlist"/>
        <w:numPr>
          <w:ilvl w:val="0"/>
          <w:numId w:val="4"/>
        </w:numPr>
        <w:jc w:val="both"/>
      </w:pPr>
      <w:r>
        <w:t>miejsce pracy co najmniej jednego z rodziców /prawnych opiekunów/ - oznacza zatrudnienie na podstawie umowy o pracę, umowy cywilno-prawnej lub prowadzenie działalności gospodarczej – kandydata znajduje się w obwodzie szkoły podstawowej do której jest składany wniosek - 2 punkty,</w:t>
      </w:r>
    </w:p>
    <w:p w:rsidR="003418CF" w:rsidRDefault="003418CF" w:rsidP="00222E5B">
      <w:pPr>
        <w:pStyle w:val="Akapitzlist"/>
        <w:numPr>
          <w:ilvl w:val="0"/>
          <w:numId w:val="4"/>
        </w:numPr>
        <w:jc w:val="both"/>
      </w:pPr>
      <w:r>
        <w:t>samotne wychowywanie kandydata w rodzinie (oznacza to wychowanie dziecka przez pannę, kawalera, wdowę, wdowca, osobę pozostającą w separacji orzeczonej prawomocnym wyrokiem sadu, osobę rozwiedzioną - 3 punkty.</w:t>
      </w:r>
    </w:p>
    <w:p w:rsidR="003418CF" w:rsidRDefault="003418CF" w:rsidP="00222E5B">
      <w:pPr>
        <w:jc w:val="both"/>
      </w:pPr>
      <w:r>
        <w:t>Dokumentami niezbędnymi do potwierdzenia kryteriów określonych przez organ prowadzący są:</w:t>
      </w:r>
    </w:p>
    <w:p w:rsidR="003418CF" w:rsidRDefault="003418CF" w:rsidP="009412D0">
      <w:pPr>
        <w:pStyle w:val="Akapitzlist"/>
        <w:numPr>
          <w:ilvl w:val="0"/>
          <w:numId w:val="7"/>
        </w:numPr>
        <w:jc w:val="both"/>
      </w:pPr>
      <w:r>
        <w:t xml:space="preserve">oświadczenie rodzica o wielodzietności rodziny </w:t>
      </w:r>
      <w:r w:rsidR="00615FD3">
        <w:t>w której wychowuje się kandydat,</w:t>
      </w:r>
    </w:p>
    <w:p w:rsidR="003418CF" w:rsidRDefault="003418CF" w:rsidP="009412D0">
      <w:pPr>
        <w:pStyle w:val="Akapitzlist"/>
        <w:numPr>
          <w:ilvl w:val="0"/>
          <w:numId w:val="7"/>
        </w:numPr>
        <w:jc w:val="both"/>
      </w:pPr>
      <w:r>
        <w:t>orzeczenie o potrzebie kształcenia specjalnego wydane przez zespół orzekający w publicznej poradni psychologiczno - pedagogiczn</w:t>
      </w:r>
      <w:r w:rsidR="00615FD3">
        <w:t>ej lub poradni specjalistycznej,</w:t>
      </w:r>
    </w:p>
    <w:p w:rsidR="003418CF" w:rsidRDefault="003418CF" w:rsidP="009412D0">
      <w:pPr>
        <w:pStyle w:val="Akapitzlist"/>
        <w:numPr>
          <w:ilvl w:val="0"/>
          <w:numId w:val="7"/>
        </w:numPr>
        <w:jc w:val="both"/>
      </w:pPr>
      <w:r>
        <w:t xml:space="preserve">orzeczenie </w:t>
      </w:r>
      <w:r w:rsidR="00615FD3">
        <w:t xml:space="preserve"> </w:t>
      </w:r>
      <w:r>
        <w:t xml:space="preserve">o niepełnosprawności lub o stopniu niepełnosprawności lub orzeczenie równoważne w rozumieniu przepisów ustawy z dnia 27 sierpnia 1997 r. o rehabilitacji zawodowej i społecznej oraz zatrudnianiu osób niepełnosprawnych </w:t>
      </w:r>
      <w:r w:rsidR="00552C0F">
        <w:t>(Dz. U. z 2023 r., poz. 100 z późn. zm.),</w:t>
      </w:r>
    </w:p>
    <w:p w:rsidR="00615FD3" w:rsidRDefault="003418CF" w:rsidP="009412D0">
      <w:pPr>
        <w:pStyle w:val="Akapitzlist"/>
        <w:numPr>
          <w:ilvl w:val="0"/>
          <w:numId w:val="7"/>
        </w:numPr>
        <w:jc w:val="both"/>
      </w:pPr>
      <w:r>
        <w:t xml:space="preserve">zaświadczenie z zakładu pracy o zatrudnieniu lub w przypadku samo zatrudnienia –aktualny wpis </w:t>
      </w:r>
    </w:p>
    <w:p w:rsidR="003418CF" w:rsidRDefault="00823527" w:rsidP="00615FD3">
      <w:pPr>
        <w:pStyle w:val="Akapitzlist"/>
        <w:ind w:left="360"/>
        <w:jc w:val="both"/>
      </w:pPr>
      <w:r>
        <w:t>z Centralnej E</w:t>
      </w:r>
      <w:r w:rsidR="003418CF">
        <w:t>widencji i Informa</w:t>
      </w:r>
      <w:r w:rsidR="00615FD3">
        <w:t>cji o Działalności Gospodarczej,</w:t>
      </w:r>
    </w:p>
    <w:p w:rsidR="003418CF" w:rsidRDefault="003418CF" w:rsidP="009412D0">
      <w:pPr>
        <w:pStyle w:val="Akapitzlist"/>
        <w:numPr>
          <w:ilvl w:val="0"/>
          <w:numId w:val="7"/>
        </w:numPr>
        <w:jc w:val="both"/>
      </w:pPr>
      <w:r>
        <w:t>prawomocn</w:t>
      </w:r>
      <w:r w:rsidR="005F617A">
        <w:t>y</w:t>
      </w:r>
      <w:r>
        <w:t xml:space="preserve"> wyrok sądu orzekający rozwód lub separacje, lub oświadczenie o samotnym wychowywaniu dziecka.</w:t>
      </w:r>
    </w:p>
    <w:sectPr w:rsidR="003418CF" w:rsidSect="00A16030">
      <w:pgSz w:w="11906" w:h="16838"/>
      <w:pgMar w:top="426"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C58"/>
    <w:multiLevelType w:val="hybridMultilevel"/>
    <w:tmpl w:val="6DDC2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9523E2A"/>
    <w:multiLevelType w:val="hybridMultilevel"/>
    <w:tmpl w:val="FE6C3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61811BC"/>
    <w:multiLevelType w:val="hybridMultilevel"/>
    <w:tmpl w:val="0A329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65C4A28"/>
    <w:multiLevelType w:val="hybridMultilevel"/>
    <w:tmpl w:val="3DBCC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9E2508E"/>
    <w:multiLevelType w:val="hybridMultilevel"/>
    <w:tmpl w:val="2B8CE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565031C"/>
    <w:multiLevelType w:val="hybridMultilevel"/>
    <w:tmpl w:val="6DDC2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6475D6E"/>
    <w:multiLevelType w:val="hybridMultilevel"/>
    <w:tmpl w:val="44642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2551B"/>
    <w:rsid w:val="000118EE"/>
    <w:rsid w:val="00040D98"/>
    <w:rsid w:val="00045ADD"/>
    <w:rsid w:val="00051D09"/>
    <w:rsid w:val="00077922"/>
    <w:rsid w:val="000E5337"/>
    <w:rsid w:val="00111DC9"/>
    <w:rsid w:val="001201E4"/>
    <w:rsid w:val="00136AD1"/>
    <w:rsid w:val="001634AE"/>
    <w:rsid w:val="00165B05"/>
    <w:rsid w:val="001A5205"/>
    <w:rsid w:val="001E38CA"/>
    <w:rsid w:val="002211CC"/>
    <w:rsid w:val="00222E5B"/>
    <w:rsid w:val="002474F5"/>
    <w:rsid w:val="00283A80"/>
    <w:rsid w:val="002B5A33"/>
    <w:rsid w:val="002D2BE7"/>
    <w:rsid w:val="002E1364"/>
    <w:rsid w:val="002F3AB9"/>
    <w:rsid w:val="00300EA2"/>
    <w:rsid w:val="003174BC"/>
    <w:rsid w:val="0032404A"/>
    <w:rsid w:val="003418CF"/>
    <w:rsid w:val="00353FCE"/>
    <w:rsid w:val="003671C0"/>
    <w:rsid w:val="00385CCD"/>
    <w:rsid w:val="00390940"/>
    <w:rsid w:val="003A5C65"/>
    <w:rsid w:val="003E505F"/>
    <w:rsid w:val="004124B8"/>
    <w:rsid w:val="0042551B"/>
    <w:rsid w:val="004464A0"/>
    <w:rsid w:val="0049670C"/>
    <w:rsid w:val="004A77B1"/>
    <w:rsid w:val="005368B9"/>
    <w:rsid w:val="00542CB9"/>
    <w:rsid w:val="005450C8"/>
    <w:rsid w:val="00552C0F"/>
    <w:rsid w:val="00557C94"/>
    <w:rsid w:val="0056709D"/>
    <w:rsid w:val="0059047D"/>
    <w:rsid w:val="005C00EB"/>
    <w:rsid w:val="005F617A"/>
    <w:rsid w:val="005F7E57"/>
    <w:rsid w:val="00606EE7"/>
    <w:rsid w:val="00607217"/>
    <w:rsid w:val="00615FD3"/>
    <w:rsid w:val="00620DC4"/>
    <w:rsid w:val="00631DB4"/>
    <w:rsid w:val="0065650C"/>
    <w:rsid w:val="006E10FA"/>
    <w:rsid w:val="006F2F83"/>
    <w:rsid w:val="007226DF"/>
    <w:rsid w:val="00727945"/>
    <w:rsid w:val="00735053"/>
    <w:rsid w:val="007371E1"/>
    <w:rsid w:val="007603D9"/>
    <w:rsid w:val="007617D9"/>
    <w:rsid w:val="00765355"/>
    <w:rsid w:val="007A6695"/>
    <w:rsid w:val="00823527"/>
    <w:rsid w:val="00831C4E"/>
    <w:rsid w:val="00855741"/>
    <w:rsid w:val="00862409"/>
    <w:rsid w:val="00862F22"/>
    <w:rsid w:val="0087478F"/>
    <w:rsid w:val="00874EEC"/>
    <w:rsid w:val="00895D67"/>
    <w:rsid w:val="008D121F"/>
    <w:rsid w:val="008F0E39"/>
    <w:rsid w:val="008F3D1C"/>
    <w:rsid w:val="00901A1F"/>
    <w:rsid w:val="0090573A"/>
    <w:rsid w:val="009066FB"/>
    <w:rsid w:val="00923FDD"/>
    <w:rsid w:val="009412D0"/>
    <w:rsid w:val="009B5B8D"/>
    <w:rsid w:val="009B7CDF"/>
    <w:rsid w:val="009C040F"/>
    <w:rsid w:val="009C7902"/>
    <w:rsid w:val="009D787D"/>
    <w:rsid w:val="00A05FE2"/>
    <w:rsid w:val="00A16030"/>
    <w:rsid w:val="00A569CB"/>
    <w:rsid w:val="00A83A05"/>
    <w:rsid w:val="00AA5EAE"/>
    <w:rsid w:val="00AB44F9"/>
    <w:rsid w:val="00AC4123"/>
    <w:rsid w:val="00BB6307"/>
    <w:rsid w:val="00BE0F60"/>
    <w:rsid w:val="00C223DB"/>
    <w:rsid w:val="00C26DDA"/>
    <w:rsid w:val="00C34BD3"/>
    <w:rsid w:val="00C41CEE"/>
    <w:rsid w:val="00CA6BA5"/>
    <w:rsid w:val="00CA6FC4"/>
    <w:rsid w:val="00CB6732"/>
    <w:rsid w:val="00CD688A"/>
    <w:rsid w:val="00CF5366"/>
    <w:rsid w:val="00D24B76"/>
    <w:rsid w:val="00D335F1"/>
    <w:rsid w:val="00D509CD"/>
    <w:rsid w:val="00D550D8"/>
    <w:rsid w:val="00D55825"/>
    <w:rsid w:val="00D84BEE"/>
    <w:rsid w:val="00D8611B"/>
    <w:rsid w:val="00D92DF0"/>
    <w:rsid w:val="00E22993"/>
    <w:rsid w:val="00E279A9"/>
    <w:rsid w:val="00E27EC1"/>
    <w:rsid w:val="00E766CB"/>
    <w:rsid w:val="00EA2A97"/>
    <w:rsid w:val="00EA67D1"/>
    <w:rsid w:val="00EF7F10"/>
    <w:rsid w:val="00F502BC"/>
    <w:rsid w:val="00F9386F"/>
    <w:rsid w:val="00FF16CE"/>
    <w:rsid w:val="00FF61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5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2551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50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02B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55741"/>
    <w:pPr>
      <w:ind w:left="720"/>
      <w:contextualSpacing/>
    </w:pPr>
  </w:style>
</w:styles>
</file>

<file path=word/webSettings.xml><?xml version="1.0" encoding="utf-8"?>
<w:webSettings xmlns:r="http://schemas.openxmlformats.org/officeDocument/2006/relationships" xmlns:w="http://schemas.openxmlformats.org/wordprocessingml/2006/main">
  <w:divs>
    <w:div w:id="35325026">
      <w:bodyDiv w:val="1"/>
      <w:marLeft w:val="0"/>
      <w:marRight w:val="0"/>
      <w:marTop w:val="0"/>
      <w:marBottom w:val="0"/>
      <w:divBdr>
        <w:top w:val="none" w:sz="0" w:space="0" w:color="auto"/>
        <w:left w:val="none" w:sz="0" w:space="0" w:color="auto"/>
        <w:bottom w:val="none" w:sz="0" w:space="0" w:color="auto"/>
        <w:right w:val="none" w:sz="0" w:space="0" w:color="auto"/>
      </w:divBdr>
      <w:divsChild>
        <w:div w:id="767459271">
          <w:marLeft w:val="0"/>
          <w:marRight w:val="0"/>
          <w:marTop w:val="0"/>
          <w:marBottom w:val="0"/>
          <w:divBdr>
            <w:top w:val="none" w:sz="0" w:space="0" w:color="auto"/>
            <w:left w:val="none" w:sz="0" w:space="0" w:color="auto"/>
            <w:bottom w:val="none" w:sz="0" w:space="0" w:color="auto"/>
            <w:right w:val="none" w:sz="0" w:space="0" w:color="auto"/>
          </w:divBdr>
        </w:div>
        <w:div w:id="321198716">
          <w:marLeft w:val="0"/>
          <w:marRight w:val="0"/>
          <w:marTop w:val="0"/>
          <w:marBottom w:val="0"/>
          <w:divBdr>
            <w:top w:val="none" w:sz="0" w:space="0" w:color="auto"/>
            <w:left w:val="none" w:sz="0" w:space="0" w:color="auto"/>
            <w:bottom w:val="none" w:sz="0" w:space="0" w:color="auto"/>
            <w:right w:val="none" w:sz="0" w:space="0" w:color="auto"/>
          </w:divBdr>
          <w:divsChild>
            <w:div w:id="535120630">
              <w:marLeft w:val="0"/>
              <w:marRight w:val="0"/>
              <w:marTop w:val="0"/>
              <w:marBottom w:val="0"/>
              <w:divBdr>
                <w:top w:val="none" w:sz="0" w:space="0" w:color="auto"/>
                <w:left w:val="none" w:sz="0" w:space="0" w:color="auto"/>
                <w:bottom w:val="none" w:sz="0" w:space="0" w:color="auto"/>
                <w:right w:val="none" w:sz="0" w:space="0" w:color="auto"/>
              </w:divBdr>
            </w:div>
            <w:div w:id="1631935210">
              <w:marLeft w:val="0"/>
              <w:marRight w:val="0"/>
              <w:marTop w:val="0"/>
              <w:marBottom w:val="0"/>
              <w:divBdr>
                <w:top w:val="none" w:sz="0" w:space="0" w:color="auto"/>
                <w:left w:val="none" w:sz="0" w:space="0" w:color="auto"/>
                <w:bottom w:val="none" w:sz="0" w:space="0" w:color="auto"/>
                <w:right w:val="none" w:sz="0" w:space="0" w:color="auto"/>
              </w:divBdr>
            </w:div>
            <w:div w:id="1817141760">
              <w:marLeft w:val="0"/>
              <w:marRight w:val="0"/>
              <w:marTop w:val="0"/>
              <w:marBottom w:val="0"/>
              <w:divBdr>
                <w:top w:val="none" w:sz="0" w:space="0" w:color="auto"/>
                <w:left w:val="none" w:sz="0" w:space="0" w:color="auto"/>
                <w:bottom w:val="none" w:sz="0" w:space="0" w:color="auto"/>
                <w:right w:val="none" w:sz="0" w:space="0" w:color="auto"/>
              </w:divBdr>
            </w:div>
            <w:div w:id="1344437305">
              <w:marLeft w:val="0"/>
              <w:marRight w:val="0"/>
              <w:marTop w:val="0"/>
              <w:marBottom w:val="0"/>
              <w:divBdr>
                <w:top w:val="none" w:sz="0" w:space="0" w:color="auto"/>
                <w:left w:val="none" w:sz="0" w:space="0" w:color="auto"/>
                <w:bottom w:val="none" w:sz="0" w:space="0" w:color="auto"/>
                <w:right w:val="none" w:sz="0" w:space="0" w:color="auto"/>
              </w:divBdr>
            </w:div>
            <w:div w:id="983390947">
              <w:marLeft w:val="0"/>
              <w:marRight w:val="0"/>
              <w:marTop w:val="0"/>
              <w:marBottom w:val="0"/>
              <w:divBdr>
                <w:top w:val="none" w:sz="0" w:space="0" w:color="auto"/>
                <w:left w:val="none" w:sz="0" w:space="0" w:color="auto"/>
                <w:bottom w:val="none" w:sz="0" w:space="0" w:color="auto"/>
                <w:right w:val="none" w:sz="0" w:space="0" w:color="auto"/>
              </w:divBdr>
            </w:div>
            <w:div w:id="1551652827">
              <w:marLeft w:val="0"/>
              <w:marRight w:val="0"/>
              <w:marTop w:val="0"/>
              <w:marBottom w:val="0"/>
              <w:divBdr>
                <w:top w:val="none" w:sz="0" w:space="0" w:color="auto"/>
                <w:left w:val="none" w:sz="0" w:space="0" w:color="auto"/>
                <w:bottom w:val="none" w:sz="0" w:space="0" w:color="auto"/>
                <w:right w:val="none" w:sz="0" w:space="0" w:color="auto"/>
              </w:divBdr>
            </w:div>
            <w:div w:id="2084909510">
              <w:marLeft w:val="0"/>
              <w:marRight w:val="0"/>
              <w:marTop w:val="0"/>
              <w:marBottom w:val="0"/>
              <w:divBdr>
                <w:top w:val="none" w:sz="0" w:space="0" w:color="auto"/>
                <w:left w:val="none" w:sz="0" w:space="0" w:color="auto"/>
                <w:bottom w:val="none" w:sz="0" w:space="0" w:color="auto"/>
                <w:right w:val="none" w:sz="0" w:space="0" w:color="auto"/>
              </w:divBdr>
            </w:div>
          </w:divsChild>
        </w:div>
        <w:div w:id="662976402">
          <w:marLeft w:val="0"/>
          <w:marRight w:val="0"/>
          <w:marTop w:val="0"/>
          <w:marBottom w:val="0"/>
          <w:divBdr>
            <w:top w:val="none" w:sz="0" w:space="0" w:color="auto"/>
            <w:left w:val="none" w:sz="0" w:space="0" w:color="auto"/>
            <w:bottom w:val="none" w:sz="0" w:space="0" w:color="auto"/>
            <w:right w:val="none" w:sz="0" w:space="0" w:color="auto"/>
          </w:divBdr>
        </w:div>
      </w:divsChild>
    </w:div>
    <w:div w:id="1312128754">
      <w:bodyDiv w:val="1"/>
      <w:marLeft w:val="0"/>
      <w:marRight w:val="0"/>
      <w:marTop w:val="0"/>
      <w:marBottom w:val="0"/>
      <w:divBdr>
        <w:top w:val="none" w:sz="0" w:space="0" w:color="auto"/>
        <w:left w:val="none" w:sz="0" w:space="0" w:color="auto"/>
        <w:bottom w:val="none" w:sz="0" w:space="0" w:color="auto"/>
        <w:right w:val="none" w:sz="0" w:space="0" w:color="auto"/>
      </w:divBdr>
    </w:div>
    <w:div w:id="1703893894">
      <w:bodyDiv w:val="1"/>
      <w:marLeft w:val="0"/>
      <w:marRight w:val="0"/>
      <w:marTop w:val="0"/>
      <w:marBottom w:val="0"/>
      <w:divBdr>
        <w:top w:val="none" w:sz="0" w:space="0" w:color="auto"/>
        <w:left w:val="none" w:sz="0" w:space="0" w:color="auto"/>
        <w:bottom w:val="none" w:sz="0" w:space="0" w:color="auto"/>
        <w:right w:val="none" w:sz="0" w:space="0" w:color="auto"/>
      </w:divBdr>
      <w:divsChild>
        <w:div w:id="848561345">
          <w:marLeft w:val="0"/>
          <w:marRight w:val="0"/>
          <w:marTop w:val="0"/>
          <w:marBottom w:val="0"/>
          <w:divBdr>
            <w:top w:val="none" w:sz="0" w:space="0" w:color="auto"/>
            <w:left w:val="none" w:sz="0" w:space="0" w:color="auto"/>
            <w:bottom w:val="none" w:sz="0" w:space="0" w:color="auto"/>
            <w:right w:val="none" w:sz="0" w:space="0" w:color="auto"/>
          </w:divBdr>
        </w:div>
        <w:div w:id="1479104085">
          <w:marLeft w:val="0"/>
          <w:marRight w:val="0"/>
          <w:marTop w:val="0"/>
          <w:marBottom w:val="0"/>
          <w:divBdr>
            <w:top w:val="none" w:sz="0" w:space="0" w:color="auto"/>
            <w:left w:val="none" w:sz="0" w:space="0" w:color="auto"/>
            <w:bottom w:val="none" w:sz="0" w:space="0" w:color="auto"/>
            <w:right w:val="none" w:sz="0" w:space="0" w:color="auto"/>
          </w:divBdr>
        </w:div>
        <w:div w:id="618757068">
          <w:marLeft w:val="0"/>
          <w:marRight w:val="0"/>
          <w:marTop w:val="0"/>
          <w:marBottom w:val="0"/>
          <w:divBdr>
            <w:top w:val="none" w:sz="0" w:space="0" w:color="auto"/>
            <w:left w:val="none" w:sz="0" w:space="0" w:color="auto"/>
            <w:bottom w:val="none" w:sz="0" w:space="0" w:color="auto"/>
            <w:right w:val="none" w:sz="0" w:space="0" w:color="auto"/>
          </w:divBdr>
        </w:div>
        <w:div w:id="1889563094">
          <w:marLeft w:val="0"/>
          <w:marRight w:val="0"/>
          <w:marTop w:val="0"/>
          <w:marBottom w:val="0"/>
          <w:divBdr>
            <w:top w:val="none" w:sz="0" w:space="0" w:color="auto"/>
            <w:left w:val="none" w:sz="0" w:space="0" w:color="auto"/>
            <w:bottom w:val="none" w:sz="0" w:space="0" w:color="auto"/>
            <w:right w:val="none" w:sz="0" w:space="0" w:color="auto"/>
          </w:divBdr>
        </w:div>
        <w:div w:id="1043209527">
          <w:marLeft w:val="0"/>
          <w:marRight w:val="0"/>
          <w:marTop w:val="0"/>
          <w:marBottom w:val="0"/>
          <w:divBdr>
            <w:top w:val="none" w:sz="0" w:space="0" w:color="auto"/>
            <w:left w:val="none" w:sz="0" w:space="0" w:color="auto"/>
            <w:bottom w:val="none" w:sz="0" w:space="0" w:color="auto"/>
            <w:right w:val="none" w:sz="0" w:space="0" w:color="auto"/>
          </w:divBdr>
        </w:div>
        <w:div w:id="1171801153">
          <w:marLeft w:val="0"/>
          <w:marRight w:val="0"/>
          <w:marTop w:val="0"/>
          <w:marBottom w:val="0"/>
          <w:divBdr>
            <w:top w:val="none" w:sz="0" w:space="0" w:color="auto"/>
            <w:left w:val="none" w:sz="0" w:space="0" w:color="auto"/>
            <w:bottom w:val="none" w:sz="0" w:space="0" w:color="auto"/>
            <w:right w:val="none" w:sz="0" w:space="0" w:color="auto"/>
          </w:divBdr>
        </w:div>
        <w:div w:id="162595967">
          <w:marLeft w:val="0"/>
          <w:marRight w:val="0"/>
          <w:marTop w:val="0"/>
          <w:marBottom w:val="0"/>
          <w:divBdr>
            <w:top w:val="none" w:sz="0" w:space="0" w:color="auto"/>
            <w:left w:val="none" w:sz="0" w:space="0" w:color="auto"/>
            <w:bottom w:val="none" w:sz="0" w:space="0" w:color="auto"/>
            <w:right w:val="none" w:sz="0" w:space="0" w:color="auto"/>
          </w:divBdr>
        </w:div>
        <w:div w:id="140660814">
          <w:marLeft w:val="0"/>
          <w:marRight w:val="0"/>
          <w:marTop w:val="0"/>
          <w:marBottom w:val="0"/>
          <w:divBdr>
            <w:top w:val="none" w:sz="0" w:space="0" w:color="auto"/>
            <w:left w:val="none" w:sz="0" w:space="0" w:color="auto"/>
            <w:bottom w:val="none" w:sz="0" w:space="0" w:color="auto"/>
            <w:right w:val="none" w:sz="0" w:space="0" w:color="auto"/>
          </w:divBdr>
        </w:div>
        <w:div w:id="1807315080">
          <w:marLeft w:val="0"/>
          <w:marRight w:val="0"/>
          <w:marTop w:val="0"/>
          <w:marBottom w:val="0"/>
          <w:divBdr>
            <w:top w:val="none" w:sz="0" w:space="0" w:color="auto"/>
            <w:left w:val="none" w:sz="0" w:space="0" w:color="auto"/>
            <w:bottom w:val="none" w:sz="0" w:space="0" w:color="auto"/>
            <w:right w:val="none" w:sz="0" w:space="0" w:color="auto"/>
          </w:divBdr>
        </w:div>
        <w:div w:id="822237455">
          <w:marLeft w:val="0"/>
          <w:marRight w:val="0"/>
          <w:marTop w:val="0"/>
          <w:marBottom w:val="0"/>
          <w:divBdr>
            <w:top w:val="none" w:sz="0" w:space="0" w:color="auto"/>
            <w:left w:val="none" w:sz="0" w:space="0" w:color="auto"/>
            <w:bottom w:val="none" w:sz="0" w:space="0" w:color="auto"/>
            <w:right w:val="none" w:sz="0" w:space="0" w:color="auto"/>
          </w:divBdr>
        </w:div>
        <w:div w:id="923221653">
          <w:marLeft w:val="0"/>
          <w:marRight w:val="0"/>
          <w:marTop w:val="0"/>
          <w:marBottom w:val="0"/>
          <w:divBdr>
            <w:top w:val="none" w:sz="0" w:space="0" w:color="auto"/>
            <w:left w:val="none" w:sz="0" w:space="0" w:color="auto"/>
            <w:bottom w:val="none" w:sz="0" w:space="0" w:color="auto"/>
            <w:right w:val="none" w:sz="0" w:space="0" w:color="auto"/>
          </w:divBdr>
        </w:div>
        <w:div w:id="131020171">
          <w:marLeft w:val="0"/>
          <w:marRight w:val="0"/>
          <w:marTop w:val="0"/>
          <w:marBottom w:val="0"/>
          <w:divBdr>
            <w:top w:val="none" w:sz="0" w:space="0" w:color="auto"/>
            <w:left w:val="none" w:sz="0" w:space="0" w:color="auto"/>
            <w:bottom w:val="none" w:sz="0" w:space="0" w:color="auto"/>
            <w:right w:val="none" w:sz="0" w:space="0" w:color="auto"/>
          </w:divBdr>
        </w:div>
        <w:div w:id="655574758">
          <w:marLeft w:val="0"/>
          <w:marRight w:val="0"/>
          <w:marTop w:val="0"/>
          <w:marBottom w:val="0"/>
          <w:divBdr>
            <w:top w:val="none" w:sz="0" w:space="0" w:color="auto"/>
            <w:left w:val="none" w:sz="0" w:space="0" w:color="auto"/>
            <w:bottom w:val="none" w:sz="0" w:space="0" w:color="auto"/>
            <w:right w:val="none" w:sz="0" w:space="0" w:color="auto"/>
          </w:divBdr>
        </w:div>
        <w:div w:id="2144303058">
          <w:marLeft w:val="0"/>
          <w:marRight w:val="0"/>
          <w:marTop w:val="0"/>
          <w:marBottom w:val="0"/>
          <w:divBdr>
            <w:top w:val="none" w:sz="0" w:space="0" w:color="auto"/>
            <w:left w:val="none" w:sz="0" w:space="0" w:color="auto"/>
            <w:bottom w:val="none" w:sz="0" w:space="0" w:color="auto"/>
            <w:right w:val="none" w:sz="0" w:space="0" w:color="auto"/>
          </w:divBdr>
        </w:div>
        <w:div w:id="1781295961">
          <w:marLeft w:val="0"/>
          <w:marRight w:val="0"/>
          <w:marTop w:val="0"/>
          <w:marBottom w:val="0"/>
          <w:divBdr>
            <w:top w:val="none" w:sz="0" w:space="0" w:color="auto"/>
            <w:left w:val="none" w:sz="0" w:space="0" w:color="auto"/>
            <w:bottom w:val="none" w:sz="0" w:space="0" w:color="auto"/>
            <w:right w:val="none" w:sz="0" w:space="0" w:color="auto"/>
          </w:divBdr>
        </w:div>
        <w:div w:id="1640066577">
          <w:marLeft w:val="0"/>
          <w:marRight w:val="0"/>
          <w:marTop w:val="0"/>
          <w:marBottom w:val="0"/>
          <w:divBdr>
            <w:top w:val="none" w:sz="0" w:space="0" w:color="auto"/>
            <w:left w:val="none" w:sz="0" w:space="0" w:color="auto"/>
            <w:bottom w:val="none" w:sz="0" w:space="0" w:color="auto"/>
            <w:right w:val="none" w:sz="0" w:space="0" w:color="auto"/>
          </w:divBdr>
        </w:div>
        <w:div w:id="716860598">
          <w:marLeft w:val="0"/>
          <w:marRight w:val="0"/>
          <w:marTop w:val="0"/>
          <w:marBottom w:val="0"/>
          <w:divBdr>
            <w:top w:val="none" w:sz="0" w:space="0" w:color="auto"/>
            <w:left w:val="none" w:sz="0" w:space="0" w:color="auto"/>
            <w:bottom w:val="none" w:sz="0" w:space="0" w:color="auto"/>
            <w:right w:val="none" w:sz="0" w:space="0" w:color="auto"/>
          </w:divBdr>
        </w:div>
        <w:div w:id="511913747">
          <w:marLeft w:val="0"/>
          <w:marRight w:val="0"/>
          <w:marTop w:val="0"/>
          <w:marBottom w:val="0"/>
          <w:divBdr>
            <w:top w:val="none" w:sz="0" w:space="0" w:color="auto"/>
            <w:left w:val="none" w:sz="0" w:space="0" w:color="auto"/>
            <w:bottom w:val="none" w:sz="0" w:space="0" w:color="auto"/>
            <w:right w:val="none" w:sz="0" w:space="0" w:color="auto"/>
          </w:divBdr>
        </w:div>
        <w:div w:id="1901556859">
          <w:marLeft w:val="0"/>
          <w:marRight w:val="0"/>
          <w:marTop w:val="0"/>
          <w:marBottom w:val="0"/>
          <w:divBdr>
            <w:top w:val="none" w:sz="0" w:space="0" w:color="auto"/>
            <w:left w:val="none" w:sz="0" w:space="0" w:color="auto"/>
            <w:bottom w:val="none" w:sz="0" w:space="0" w:color="auto"/>
            <w:right w:val="none" w:sz="0" w:space="0" w:color="auto"/>
          </w:divBdr>
        </w:div>
        <w:div w:id="872495052">
          <w:marLeft w:val="0"/>
          <w:marRight w:val="0"/>
          <w:marTop w:val="0"/>
          <w:marBottom w:val="0"/>
          <w:divBdr>
            <w:top w:val="none" w:sz="0" w:space="0" w:color="auto"/>
            <w:left w:val="none" w:sz="0" w:space="0" w:color="auto"/>
            <w:bottom w:val="none" w:sz="0" w:space="0" w:color="auto"/>
            <w:right w:val="none" w:sz="0" w:space="0" w:color="auto"/>
          </w:divBdr>
        </w:div>
        <w:div w:id="553783531">
          <w:marLeft w:val="0"/>
          <w:marRight w:val="0"/>
          <w:marTop w:val="0"/>
          <w:marBottom w:val="0"/>
          <w:divBdr>
            <w:top w:val="none" w:sz="0" w:space="0" w:color="auto"/>
            <w:left w:val="none" w:sz="0" w:space="0" w:color="auto"/>
            <w:bottom w:val="none" w:sz="0" w:space="0" w:color="auto"/>
            <w:right w:val="none" w:sz="0" w:space="0" w:color="auto"/>
          </w:divBdr>
        </w:div>
        <w:div w:id="126629623">
          <w:marLeft w:val="0"/>
          <w:marRight w:val="0"/>
          <w:marTop w:val="0"/>
          <w:marBottom w:val="0"/>
          <w:divBdr>
            <w:top w:val="none" w:sz="0" w:space="0" w:color="auto"/>
            <w:left w:val="none" w:sz="0" w:space="0" w:color="auto"/>
            <w:bottom w:val="none" w:sz="0" w:space="0" w:color="auto"/>
            <w:right w:val="none" w:sz="0" w:space="0" w:color="auto"/>
          </w:divBdr>
        </w:div>
        <w:div w:id="758060532">
          <w:marLeft w:val="0"/>
          <w:marRight w:val="0"/>
          <w:marTop w:val="0"/>
          <w:marBottom w:val="0"/>
          <w:divBdr>
            <w:top w:val="none" w:sz="0" w:space="0" w:color="auto"/>
            <w:left w:val="none" w:sz="0" w:space="0" w:color="auto"/>
            <w:bottom w:val="none" w:sz="0" w:space="0" w:color="auto"/>
            <w:right w:val="none" w:sz="0" w:space="0" w:color="auto"/>
          </w:divBdr>
        </w:div>
        <w:div w:id="874852576">
          <w:marLeft w:val="0"/>
          <w:marRight w:val="0"/>
          <w:marTop w:val="0"/>
          <w:marBottom w:val="0"/>
          <w:divBdr>
            <w:top w:val="none" w:sz="0" w:space="0" w:color="auto"/>
            <w:left w:val="none" w:sz="0" w:space="0" w:color="auto"/>
            <w:bottom w:val="none" w:sz="0" w:space="0" w:color="auto"/>
            <w:right w:val="none" w:sz="0" w:space="0" w:color="auto"/>
          </w:divBdr>
        </w:div>
        <w:div w:id="261687175">
          <w:marLeft w:val="0"/>
          <w:marRight w:val="0"/>
          <w:marTop w:val="0"/>
          <w:marBottom w:val="0"/>
          <w:divBdr>
            <w:top w:val="none" w:sz="0" w:space="0" w:color="auto"/>
            <w:left w:val="none" w:sz="0" w:space="0" w:color="auto"/>
            <w:bottom w:val="none" w:sz="0" w:space="0" w:color="auto"/>
            <w:right w:val="none" w:sz="0" w:space="0" w:color="auto"/>
          </w:divBdr>
        </w:div>
        <w:div w:id="1385253461">
          <w:marLeft w:val="0"/>
          <w:marRight w:val="0"/>
          <w:marTop w:val="0"/>
          <w:marBottom w:val="0"/>
          <w:divBdr>
            <w:top w:val="none" w:sz="0" w:space="0" w:color="auto"/>
            <w:left w:val="none" w:sz="0" w:space="0" w:color="auto"/>
            <w:bottom w:val="none" w:sz="0" w:space="0" w:color="auto"/>
            <w:right w:val="none" w:sz="0" w:space="0" w:color="auto"/>
          </w:divBdr>
        </w:div>
        <w:div w:id="841625160">
          <w:marLeft w:val="0"/>
          <w:marRight w:val="0"/>
          <w:marTop w:val="0"/>
          <w:marBottom w:val="0"/>
          <w:divBdr>
            <w:top w:val="none" w:sz="0" w:space="0" w:color="auto"/>
            <w:left w:val="none" w:sz="0" w:space="0" w:color="auto"/>
            <w:bottom w:val="none" w:sz="0" w:space="0" w:color="auto"/>
            <w:right w:val="none" w:sz="0" w:space="0" w:color="auto"/>
          </w:divBdr>
        </w:div>
        <w:div w:id="81991073">
          <w:marLeft w:val="0"/>
          <w:marRight w:val="0"/>
          <w:marTop w:val="0"/>
          <w:marBottom w:val="0"/>
          <w:divBdr>
            <w:top w:val="none" w:sz="0" w:space="0" w:color="auto"/>
            <w:left w:val="none" w:sz="0" w:space="0" w:color="auto"/>
            <w:bottom w:val="none" w:sz="0" w:space="0" w:color="auto"/>
            <w:right w:val="none" w:sz="0" w:space="0" w:color="auto"/>
          </w:divBdr>
        </w:div>
        <w:div w:id="1217862995">
          <w:marLeft w:val="0"/>
          <w:marRight w:val="0"/>
          <w:marTop w:val="0"/>
          <w:marBottom w:val="0"/>
          <w:divBdr>
            <w:top w:val="none" w:sz="0" w:space="0" w:color="auto"/>
            <w:left w:val="none" w:sz="0" w:space="0" w:color="auto"/>
            <w:bottom w:val="none" w:sz="0" w:space="0" w:color="auto"/>
            <w:right w:val="none" w:sz="0" w:space="0" w:color="auto"/>
          </w:divBdr>
        </w:div>
        <w:div w:id="379284060">
          <w:marLeft w:val="0"/>
          <w:marRight w:val="0"/>
          <w:marTop w:val="0"/>
          <w:marBottom w:val="0"/>
          <w:divBdr>
            <w:top w:val="none" w:sz="0" w:space="0" w:color="auto"/>
            <w:left w:val="none" w:sz="0" w:space="0" w:color="auto"/>
            <w:bottom w:val="none" w:sz="0" w:space="0" w:color="auto"/>
            <w:right w:val="none" w:sz="0" w:space="0" w:color="auto"/>
          </w:divBdr>
        </w:div>
        <w:div w:id="1858084095">
          <w:marLeft w:val="0"/>
          <w:marRight w:val="0"/>
          <w:marTop w:val="0"/>
          <w:marBottom w:val="0"/>
          <w:divBdr>
            <w:top w:val="none" w:sz="0" w:space="0" w:color="auto"/>
            <w:left w:val="none" w:sz="0" w:space="0" w:color="auto"/>
            <w:bottom w:val="none" w:sz="0" w:space="0" w:color="auto"/>
            <w:right w:val="none" w:sz="0" w:space="0" w:color="auto"/>
          </w:divBdr>
        </w:div>
        <w:div w:id="2073654247">
          <w:marLeft w:val="0"/>
          <w:marRight w:val="0"/>
          <w:marTop w:val="0"/>
          <w:marBottom w:val="0"/>
          <w:divBdr>
            <w:top w:val="none" w:sz="0" w:space="0" w:color="auto"/>
            <w:left w:val="none" w:sz="0" w:space="0" w:color="auto"/>
            <w:bottom w:val="none" w:sz="0" w:space="0" w:color="auto"/>
            <w:right w:val="none" w:sz="0" w:space="0" w:color="auto"/>
          </w:divBdr>
        </w:div>
        <w:div w:id="519901140">
          <w:marLeft w:val="0"/>
          <w:marRight w:val="0"/>
          <w:marTop w:val="0"/>
          <w:marBottom w:val="0"/>
          <w:divBdr>
            <w:top w:val="none" w:sz="0" w:space="0" w:color="auto"/>
            <w:left w:val="none" w:sz="0" w:space="0" w:color="auto"/>
            <w:bottom w:val="none" w:sz="0" w:space="0" w:color="auto"/>
            <w:right w:val="none" w:sz="0" w:space="0" w:color="auto"/>
          </w:divBdr>
        </w:div>
        <w:div w:id="1281380945">
          <w:marLeft w:val="0"/>
          <w:marRight w:val="0"/>
          <w:marTop w:val="0"/>
          <w:marBottom w:val="0"/>
          <w:divBdr>
            <w:top w:val="none" w:sz="0" w:space="0" w:color="auto"/>
            <w:left w:val="none" w:sz="0" w:space="0" w:color="auto"/>
            <w:bottom w:val="none" w:sz="0" w:space="0" w:color="auto"/>
            <w:right w:val="none" w:sz="0" w:space="0" w:color="auto"/>
          </w:divBdr>
        </w:div>
        <w:div w:id="33314287">
          <w:marLeft w:val="0"/>
          <w:marRight w:val="0"/>
          <w:marTop w:val="0"/>
          <w:marBottom w:val="0"/>
          <w:divBdr>
            <w:top w:val="none" w:sz="0" w:space="0" w:color="auto"/>
            <w:left w:val="none" w:sz="0" w:space="0" w:color="auto"/>
            <w:bottom w:val="none" w:sz="0" w:space="0" w:color="auto"/>
            <w:right w:val="none" w:sz="0" w:space="0" w:color="auto"/>
          </w:divBdr>
        </w:div>
        <w:div w:id="122999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E062E-7ECA-4BD5-9A19-A4976B5D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44</cp:revision>
  <cp:lastPrinted>2024-01-08T06:55:00Z</cp:lastPrinted>
  <dcterms:created xsi:type="dcterms:W3CDTF">2019-01-04T08:54:00Z</dcterms:created>
  <dcterms:modified xsi:type="dcterms:W3CDTF">2024-01-08T07:00:00Z</dcterms:modified>
</cp:coreProperties>
</file>